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430F2" w14:textId="77777777" w:rsidR="00BB2F19" w:rsidRDefault="00BB2F19" w:rsidP="008C4A69">
      <w:pPr>
        <w:ind w:left="284" w:right="284" w:firstLine="567"/>
        <w:jc w:val="center"/>
        <w:rPr>
          <w:b/>
        </w:rPr>
      </w:pPr>
      <w:r>
        <w:rPr>
          <w:b/>
        </w:rPr>
        <w:t>Общество с ограниченной ответственностью</w:t>
      </w:r>
    </w:p>
    <w:p w14:paraId="2DF6A163" w14:textId="77777777" w:rsidR="008C4A69" w:rsidRDefault="008C4A69" w:rsidP="008C4A69">
      <w:pPr>
        <w:ind w:left="284" w:right="284" w:firstLine="567"/>
        <w:jc w:val="center"/>
        <w:rPr>
          <w:b/>
        </w:rPr>
      </w:pPr>
      <w:r w:rsidRPr="005142A1">
        <w:rPr>
          <w:b/>
        </w:rPr>
        <w:t xml:space="preserve"> «</w:t>
      </w:r>
      <w:r w:rsidR="00BB2F19">
        <w:rPr>
          <w:b/>
        </w:rPr>
        <w:t xml:space="preserve">Межрегиональный </w:t>
      </w:r>
      <w:r w:rsidRPr="005142A1">
        <w:rPr>
          <w:b/>
        </w:rPr>
        <w:t>Ц</w:t>
      </w:r>
      <w:r w:rsidR="00BB2F19">
        <w:rPr>
          <w:b/>
        </w:rPr>
        <w:t>ентр</w:t>
      </w:r>
      <w:r w:rsidRPr="005142A1">
        <w:rPr>
          <w:b/>
        </w:rPr>
        <w:t xml:space="preserve"> О</w:t>
      </w:r>
      <w:r w:rsidR="00BB2F19">
        <w:rPr>
          <w:b/>
        </w:rPr>
        <w:t xml:space="preserve">бучения </w:t>
      </w:r>
      <w:r w:rsidRPr="005142A1">
        <w:rPr>
          <w:b/>
        </w:rPr>
        <w:t xml:space="preserve"> В</w:t>
      </w:r>
      <w:r w:rsidR="00BB2F19">
        <w:rPr>
          <w:b/>
        </w:rPr>
        <w:t>ождению</w:t>
      </w:r>
      <w:r w:rsidRPr="005142A1">
        <w:rPr>
          <w:b/>
        </w:rPr>
        <w:t>»</w:t>
      </w:r>
    </w:p>
    <w:p w14:paraId="699A14E6" w14:textId="77777777" w:rsidR="008C4A69" w:rsidRPr="00FB3EEE" w:rsidRDefault="008C4A69" w:rsidP="008C4A69">
      <w:pPr>
        <w:ind w:left="284" w:right="284" w:firstLine="567"/>
        <w:jc w:val="both"/>
        <w:rPr>
          <w:b/>
        </w:rPr>
      </w:pPr>
      <w:r>
        <w:rPr>
          <w:b/>
        </w:rPr>
        <w:t>==============================================================</w:t>
      </w:r>
    </w:p>
    <w:p w14:paraId="5720B5C3" w14:textId="77777777" w:rsidR="008C4A69" w:rsidRPr="00FB3EEE" w:rsidRDefault="008C4A69" w:rsidP="008C4A69">
      <w:pPr>
        <w:pStyle w:val="21"/>
        <w:spacing w:after="0"/>
        <w:ind w:left="284" w:right="284" w:firstLine="567"/>
        <w:jc w:val="right"/>
        <w:rPr>
          <w:b/>
          <w:sz w:val="24"/>
          <w:szCs w:val="24"/>
        </w:rPr>
      </w:pPr>
      <w:r w:rsidRPr="00FB3EEE">
        <w:rPr>
          <w:b/>
          <w:sz w:val="24"/>
          <w:szCs w:val="24"/>
        </w:rPr>
        <w:t>"УТВЕРЖДАЮ"</w:t>
      </w:r>
    </w:p>
    <w:p w14:paraId="1CE9DD7F" w14:textId="77777777" w:rsidR="008C4A69" w:rsidRPr="00FB3EEE" w:rsidRDefault="008C4A69" w:rsidP="008C4A69">
      <w:pPr>
        <w:pStyle w:val="21"/>
        <w:spacing w:after="0"/>
        <w:ind w:left="284" w:right="284" w:firstLine="567"/>
        <w:jc w:val="right"/>
        <w:rPr>
          <w:b/>
          <w:sz w:val="24"/>
          <w:szCs w:val="24"/>
        </w:rPr>
      </w:pPr>
      <w:r w:rsidRPr="00FB3EEE">
        <w:rPr>
          <w:b/>
          <w:sz w:val="24"/>
          <w:szCs w:val="24"/>
        </w:rPr>
        <w:t>Генеральный директор</w:t>
      </w:r>
    </w:p>
    <w:p w14:paraId="52E31AF1" w14:textId="4C133F34" w:rsidR="008C4A69" w:rsidRPr="00FB3EEE" w:rsidRDefault="00BB2F19" w:rsidP="008C4A69">
      <w:pPr>
        <w:pStyle w:val="21"/>
        <w:spacing w:after="0"/>
        <w:ind w:left="284" w:right="284" w:firstLine="567"/>
        <w:jc w:val="right"/>
        <w:rPr>
          <w:b/>
          <w:sz w:val="24"/>
          <w:szCs w:val="24"/>
        </w:rPr>
      </w:pPr>
      <w:r>
        <w:rPr>
          <w:b/>
          <w:sz w:val="24"/>
          <w:szCs w:val="24"/>
        </w:rPr>
        <w:t>ОО</w:t>
      </w:r>
      <w:r w:rsidR="008C4A69" w:rsidRPr="00FB3EEE">
        <w:rPr>
          <w:b/>
          <w:sz w:val="24"/>
          <w:szCs w:val="24"/>
        </w:rPr>
        <w:t>О «</w:t>
      </w:r>
      <w:r w:rsidR="003E101C">
        <w:rPr>
          <w:b/>
          <w:sz w:val="24"/>
          <w:szCs w:val="24"/>
        </w:rPr>
        <w:t>Авто-ВЕК</w:t>
      </w:r>
      <w:r w:rsidR="008C4A69" w:rsidRPr="00FB3EEE">
        <w:rPr>
          <w:b/>
          <w:sz w:val="24"/>
          <w:szCs w:val="24"/>
        </w:rPr>
        <w:t>»</w:t>
      </w:r>
    </w:p>
    <w:p w14:paraId="6D8D662A" w14:textId="1D259CD0" w:rsidR="008C4A69" w:rsidRPr="00FB3EEE" w:rsidRDefault="008C4A69" w:rsidP="008C4A69">
      <w:pPr>
        <w:pStyle w:val="2"/>
        <w:ind w:left="284" w:right="284" w:firstLine="567"/>
        <w:jc w:val="right"/>
        <w:rPr>
          <w:sz w:val="24"/>
          <w:szCs w:val="24"/>
        </w:rPr>
      </w:pPr>
      <w:r>
        <w:rPr>
          <w:sz w:val="24"/>
          <w:szCs w:val="24"/>
        </w:rPr>
        <w:t>_</w:t>
      </w:r>
      <w:r w:rsidRPr="00FB3EEE">
        <w:rPr>
          <w:sz w:val="24"/>
          <w:szCs w:val="24"/>
        </w:rPr>
        <w:t xml:space="preserve">___________ </w:t>
      </w:r>
      <w:proofErr w:type="spellStart"/>
      <w:r w:rsidR="003E101C">
        <w:rPr>
          <w:sz w:val="24"/>
          <w:szCs w:val="24"/>
        </w:rPr>
        <w:t>В</w:t>
      </w:r>
      <w:r w:rsidR="00BB2F19">
        <w:rPr>
          <w:sz w:val="24"/>
          <w:szCs w:val="24"/>
        </w:rPr>
        <w:t>.</w:t>
      </w:r>
      <w:r w:rsidR="003E101C">
        <w:rPr>
          <w:sz w:val="24"/>
          <w:szCs w:val="24"/>
        </w:rPr>
        <w:t>Ю</w:t>
      </w:r>
      <w:r w:rsidRPr="00FB3EEE">
        <w:rPr>
          <w:sz w:val="24"/>
          <w:szCs w:val="24"/>
        </w:rPr>
        <w:t>.</w:t>
      </w:r>
      <w:r w:rsidR="003E101C">
        <w:rPr>
          <w:sz w:val="24"/>
          <w:szCs w:val="24"/>
        </w:rPr>
        <w:t>Дунин</w:t>
      </w:r>
      <w:proofErr w:type="spellEnd"/>
    </w:p>
    <w:p w14:paraId="6495588F" w14:textId="12F2D64E" w:rsidR="008C4A69" w:rsidRPr="00FB3EEE" w:rsidRDefault="008C4A69" w:rsidP="008C4A69">
      <w:pPr>
        <w:ind w:left="284" w:right="284" w:firstLine="567"/>
        <w:jc w:val="right"/>
        <w:rPr>
          <w:b/>
        </w:rPr>
      </w:pPr>
      <w:r>
        <w:rPr>
          <w:b/>
        </w:rPr>
        <w:t>«___</w:t>
      </w:r>
      <w:proofErr w:type="gramStart"/>
      <w:r>
        <w:rPr>
          <w:b/>
        </w:rPr>
        <w:t>_»_</w:t>
      </w:r>
      <w:proofErr w:type="gramEnd"/>
      <w:r>
        <w:rPr>
          <w:b/>
        </w:rPr>
        <w:t>___________20</w:t>
      </w:r>
      <w:r w:rsidR="003E101C">
        <w:rPr>
          <w:b/>
        </w:rPr>
        <w:t>2</w:t>
      </w:r>
      <w:r w:rsidR="00BB2F19">
        <w:rPr>
          <w:b/>
        </w:rPr>
        <w:t>5</w:t>
      </w:r>
      <w:r>
        <w:rPr>
          <w:b/>
        </w:rPr>
        <w:t>г.</w:t>
      </w:r>
    </w:p>
    <w:p w14:paraId="5073572A" w14:textId="77777777" w:rsidR="008C4A69" w:rsidRPr="00FB3EEE" w:rsidRDefault="008C4A69" w:rsidP="008C4A69">
      <w:pPr>
        <w:ind w:left="284" w:right="284" w:firstLine="567"/>
        <w:jc w:val="both"/>
        <w:rPr>
          <w:b/>
        </w:rPr>
      </w:pPr>
    </w:p>
    <w:p w14:paraId="73E3D1B4" w14:textId="77777777" w:rsidR="008C4A69" w:rsidRPr="00FB3EEE" w:rsidRDefault="008C4A69" w:rsidP="008C4A69">
      <w:pPr>
        <w:ind w:left="284" w:right="284" w:firstLine="567"/>
        <w:jc w:val="both"/>
        <w:rPr>
          <w:b/>
        </w:rPr>
      </w:pPr>
    </w:p>
    <w:p w14:paraId="05F0D25E" w14:textId="77777777" w:rsidR="008C4A69" w:rsidRPr="00FB3EEE" w:rsidRDefault="008C4A69" w:rsidP="008C4A69">
      <w:pPr>
        <w:ind w:left="284" w:right="284" w:firstLine="567"/>
        <w:jc w:val="both"/>
        <w:rPr>
          <w:b/>
        </w:rPr>
      </w:pPr>
    </w:p>
    <w:p w14:paraId="02C309E3" w14:textId="77777777" w:rsidR="008C4A69" w:rsidRDefault="008C4A69" w:rsidP="008C4A69">
      <w:pPr>
        <w:ind w:left="284" w:right="284" w:firstLine="567"/>
        <w:jc w:val="both"/>
        <w:rPr>
          <w:b/>
        </w:rPr>
      </w:pPr>
    </w:p>
    <w:p w14:paraId="0F5F039D" w14:textId="77777777" w:rsidR="008C4A69" w:rsidRDefault="008C4A69" w:rsidP="008C4A69">
      <w:pPr>
        <w:ind w:left="284" w:right="284" w:firstLine="567"/>
        <w:jc w:val="both"/>
        <w:rPr>
          <w:b/>
        </w:rPr>
      </w:pPr>
    </w:p>
    <w:p w14:paraId="4B1A4FB7" w14:textId="77777777" w:rsidR="008C4A69" w:rsidRDefault="008C4A69" w:rsidP="008C4A69">
      <w:pPr>
        <w:ind w:left="284" w:right="284" w:firstLine="567"/>
        <w:jc w:val="both"/>
        <w:rPr>
          <w:b/>
        </w:rPr>
      </w:pPr>
    </w:p>
    <w:p w14:paraId="4B70FA5E" w14:textId="77777777" w:rsidR="008C4A69" w:rsidRDefault="008C4A69" w:rsidP="008C4A69">
      <w:pPr>
        <w:ind w:left="284" w:right="284" w:firstLine="567"/>
        <w:jc w:val="both"/>
        <w:rPr>
          <w:b/>
        </w:rPr>
      </w:pPr>
    </w:p>
    <w:p w14:paraId="4841CEA6" w14:textId="77777777" w:rsidR="008C4A69" w:rsidRDefault="008C4A69" w:rsidP="008C4A69">
      <w:pPr>
        <w:ind w:left="284" w:right="284" w:firstLine="567"/>
        <w:jc w:val="both"/>
        <w:rPr>
          <w:b/>
        </w:rPr>
      </w:pPr>
    </w:p>
    <w:p w14:paraId="1FA1A2BA" w14:textId="77777777" w:rsidR="008C4A69" w:rsidRDefault="008C4A69" w:rsidP="008C4A69">
      <w:pPr>
        <w:ind w:left="284" w:right="284" w:firstLine="567"/>
        <w:jc w:val="both"/>
        <w:rPr>
          <w:b/>
        </w:rPr>
      </w:pPr>
    </w:p>
    <w:p w14:paraId="16EC8D0B" w14:textId="77777777" w:rsidR="008C4A69" w:rsidRDefault="008C4A69" w:rsidP="008C4A69">
      <w:pPr>
        <w:ind w:left="284" w:right="284" w:firstLine="567"/>
        <w:jc w:val="both"/>
        <w:rPr>
          <w:b/>
        </w:rPr>
      </w:pPr>
    </w:p>
    <w:p w14:paraId="0BEB9FD0" w14:textId="77777777" w:rsidR="008C4A69" w:rsidRDefault="008C4A69" w:rsidP="008C4A69">
      <w:pPr>
        <w:ind w:left="284" w:right="284" w:firstLine="567"/>
        <w:jc w:val="both"/>
        <w:rPr>
          <w:b/>
        </w:rPr>
      </w:pPr>
    </w:p>
    <w:p w14:paraId="695EA69B" w14:textId="77777777" w:rsidR="008C4A69" w:rsidRDefault="008C4A69" w:rsidP="008C4A69">
      <w:pPr>
        <w:ind w:left="284" w:right="284" w:firstLine="567"/>
        <w:jc w:val="both"/>
        <w:rPr>
          <w:b/>
        </w:rPr>
      </w:pPr>
    </w:p>
    <w:p w14:paraId="6F2A836A" w14:textId="77777777" w:rsidR="008C4A69" w:rsidRPr="00FB3EEE" w:rsidRDefault="008C4A69" w:rsidP="008C4A69">
      <w:pPr>
        <w:ind w:left="284" w:right="284" w:firstLine="567"/>
        <w:jc w:val="both"/>
        <w:rPr>
          <w:b/>
        </w:rPr>
      </w:pPr>
    </w:p>
    <w:p w14:paraId="4D00640E" w14:textId="77777777" w:rsidR="008C4A69" w:rsidRPr="005142A1" w:rsidRDefault="008C4A69" w:rsidP="008C4A69">
      <w:pPr>
        <w:ind w:left="284" w:right="284" w:firstLine="567"/>
        <w:jc w:val="center"/>
        <w:rPr>
          <w:sz w:val="36"/>
          <w:szCs w:val="36"/>
        </w:rPr>
      </w:pPr>
      <w:r>
        <w:rPr>
          <w:b/>
          <w:sz w:val="44"/>
          <w:szCs w:val="44"/>
        </w:rPr>
        <w:t>ОРГАНИЗАЦИОННО-ПЕДАГОГИЧЕСКИЕ УСЛОВИЯ РЕАЛИЗАЦИ РАБОЧЕЙ ПРОГРАММЫ ПРОФЕССИООНАЛЬНОЙ ПОДГОТОВКИ ВОДИТЕЛЕЙ ТС кат. «В»</w:t>
      </w:r>
    </w:p>
    <w:p w14:paraId="230B5251" w14:textId="77777777" w:rsidR="008C4A69" w:rsidRPr="005142A1" w:rsidRDefault="008C4A69" w:rsidP="008C4A69">
      <w:pPr>
        <w:ind w:left="284" w:right="284" w:firstLine="567"/>
        <w:jc w:val="center"/>
        <w:rPr>
          <w:sz w:val="36"/>
          <w:szCs w:val="36"/>
        </w:rPr>
      </w:pPr>
    </w:p>
    <w:p w14:paraId="0461B01E" w14:textId="77777777" w:rsidR="008C4A69" w:rsidRPr="00FB3EEE" w:rsidRDefault="008C4A69" w:rsidP="008C4A69">
      <w:pPr>
        <w:ind w:left="284" w:right="284" w:firstLine="567"/>
        <w:jc w:val="center"/>
      </w:pPr>
    </w:p>
    <w:p w14:paraId="32AE1556" w14:textId="77777777" w:rsidR="008C4A69" w:rsidRPr="00FB3EEE" w:rsidRDefault="008C4A69" w:rsidP="008C4A69">
      <w:pPr>
        <w:ind w:left="284" w:right="284" w:firstLine="567"/>
        <w:jc w:val="center"/>
      </w:pPr>
    </w:p>
    <w:p w14:paraId="5B75650C" w14:textId="77777777" w:rsidR="008C4A69" w:rsidRPr="00FB3EEE" w:rsidRDefault="008C4A69" w:rsidP="008C4A69">
      <w:pPr>
        <w:ind w:left="284" w:right="284" w:firstLine="567"/>
        <w:jc w:val="center"/>
      </w:pPr>
    </w:p>
    <w:p w14:paraId="41B27146" w14:textId="77777777" w:rsidR="008C4A69" w:rsidRPr="00FB3EEE" w:rsidRDefault="008C4A69" w:rsidP="008C4A69">
      <w:pPr>
        <w:ind w:left="284" w:right="284" w:firstLine="567"/>
        <w:jc w:val="both"/>
      </w:pPr>
    </w:p>
    <w:p w14:paraId="75B06431" w14:textId="77777777" w:rsidR="008C4A69" w:rsidRPr="00FB3EEE" w:rsidRDefault="008C4A69" w:rsidP="008C4A69">
      <w:pPr>
        <w:ind w:left="284" w:right="284" w:firstLine="567"/>
        <w:jc w:val="both"/>
      </w:pPr>
    </w:p>
    <w:p w14:paraId="0B009CDF" w14:textId="77777777" w:rsidR="008C4A69" w:rsidRPr="00FB3EEE" w:rsidRDefault="008C4A69" w:rsidP="008C4A69">
      <w:pPr>
        <w:ind w:left="284" w:right="284" w:firstLine="567"/>
        <w:jc w:val="both"/>
      </w:pPr>
    </w:p>
    <w:p w14:paraId="318ECE3C" w14:textId="77777777" w:rsidR="008C4A69" w:rsidRPr="00FB3EEE" w:rsidRDefault="008C4A69" w:rsidP="008C4A69">
      <w:pPr>
        <w:ind w:left="284" w:right="284" w:firstLine="567"/>
        <w:jc w:val="both"/>
      </w:pPr>
    </w:p>
    <w:p w14:paraId="4E8AA89D" w14:textId="77777777" w:rsidR="008C4A69" w:rsidRPr="008C4A69" w:rsidRDefault="008C4A69" w:rsidP="008C4A69">
      <w:pPr>
        <w:ind w:left="284" w:right="284" w:firstLine="567"/>
        <w:jc w:val="both"/>
        <w:rPr>
          <w:b/>
        </w:rPr>
      </w:pPr>
    </w:p>
    <w:p w14:paraId="3873808D" w14:textId="77777777" w:rsidR="008C4A69" w:rsidRPr="008C4A69" w:rsidRDefault="008C4A69" w:rsidP="008C4A69">
      <w:pPr>
        <w:ind w:left="284" w:right="284" w:firstLine="567"/>
        <w:jc w:val="both"/>
        <w:rPr>
          <w:b/>
        </w:rPr>
      </w:pPr>
    </w:p>
    <w:p w14:paraId="4217822E" w14:textId="77777777" w:rsidR="008C4A69" w:rsidRPr="00FB3EEE" w:rsidRDefault="008C4A69" w:rsidP="008C4A69">
      <w:pPr>
        <w:ind w:left="284" w:right="284" w:firstLine="567"/>
        <w:jc w:val="both"/>
        <w:rPr>
          <w:b/>
        </w:rPr>
      </w:pPr>
    </w:p>
    <w:p w14:paraId="1AE9FA33" w14:textId="77777777" w:rsidR="008C4A69" w:rsidRPr="00FB3EEE" w:rsidRDefault="008C4A69" w:rsidP="008C4A69">
      <w:pPr>
        <w:ind w:left="284" w:right="284" w:firstLine="567"/>
        <w:jc w:val="both"/>
        <w:rPr>
          <w:b/>
        </w:rPr>
      </w:pPr>
    </w:p>
    <w:p w14:paraId="1D30480D" w14:textId="77777777" w:rsidR="008C4A69" w:rsidRPr="00FB3EEE" w:rsidRDefault="008C4A69" w:rsidP="008C4A69">
      <w:pPr>
        <w:ind w:left="284" w:right="284" w:firstLine="567"/>
        <w:jc w:val="both"/>
        <w:rPr>
          <w:b/>
        </w:rPr>
      </w:pPr>
    </w:p>
    <w:p w14:paraId="6048E62C" w14:textId="77777777" w:rsidR="008C4A69" w:rsidRDefault="008C4A69" w:rsidP="008C4A69">
      <w:pPr>
        <w:ind w:right="284"/>
        <w:jc w:val="both"/>
        <w:rPr>
          <w:b/>
        </w:rPr>
      </w:pPr>
    </w:p>
    <w:p w14:paraId="67B322D0" w14:textId="77777777" w:rsidR="008C4A69" w:rsidRPr="00FB3EEE" w:rsidRDefault="008C4A69" w:rsidP="008C4A69">
      <w:pPr>
        <w:ind w:left="284" w:right="284" w:firstLine="567"/>
        <w:jc w:val="both"/>
        <w:rPr>
          <w:b/>
        </w:rPr>
      </w:pPr>
    </w:p>
    <w:p w14:paraId="5E4B76ED" w14:textId="77777777" w:rsidR="008C4A69" w:rsidRDefault="008C4A69" w:rsidP="008C4A69">
      <w:pPr>
        <w:ind w:left="284" w:right="284" w:firstLine="567"/>
        <w:jc w:val="both"/>
        <w:rPr>
          <w:b/>
        </w:rPr>
      </w:pPr>
    </w:p>
    <w:p w14:paraId="101E5B7C" w14:textId="77777777" w:rsidR="008C4A69" w:rsidRDefault="008C4A69" w:rsidP="008C4A69">
      <w:pPr>
        <w:ind w:left="284" w:right="284" w:firstLine="567"/>
        <w:jc w:val="both"/>
        <w:rPr>
          <w:b/>
        </w:rPr>
      </w:pPr>
    </w:p>
    <w:p w14:paraId="77A86169" w14:textId="77777777" w:rsidR="008C4A69" w:rsidRDefault="008C4A69" w:rsidP="008C4A69">
      <w:pPr>
        <w:ind w:left="284" w:right="284" w:firstLine="567"/>
        <w:jc w:val="both"/>
        <w:rPr>
          <w:b/>
        </w:rPr>
      </w:pPr>
    </w:p>
    <w:p w14:paraId="11ADF049" w14:textId="77777777" w:rsidR="008C4A69" w:rsidRDefault="008C4A69" w:rsidP="008C4A69">
      <w:pPr>
        <w:ind w:left="284" w:right="284" w:firstLine="567"/>
        <w:jc w:val="both"/>
        <w:rPr>
          <w:b/>
        </w:rPr>
      </w:pPr>
    </w:p>
    <w:p w14:paraId="58E7CCCD" w14:textId="77777777" w:rsidR="008C4A69" w:rsidRDefault="008C4A69" w:rsidP="008C4A69">
      <w:pPr>
        <w:ind w:left="284" w:right="284" w:firstLine="567"/>
        <w:jc w:val="both"/>
        <w:rPr>
          <w:b/>
        </w:rPr>
      </w:pPr>
    </w:p>
    <w:p w14:paraId="4FA8BBB9" w14:textId="77777777" w:rsidR="008C4A69" w:rsidRPr="00FB3EEE" w:rsidRDefault="008C4A69" w:rsidP="008C4A69">
      <w:pPr>
        <w:ind w:left="284" w:right="284" w:firstLine="567"/>
        <w:jc w:val="both"/>
        <w:rPr>
          <w:b/>
        </w:rPr>
      </w:pPr>
    </w:p>
    <w:p w14:paraId="17368D96" w14:textId="77777777" w:rsidR="008C4A69" w:rsidRPr="00FB3EEE" w:rsidRDefault="008C4A69" w:rsidP="008C4A69">
      <w:pPr>
        <w:ind w:left="284" w:right="284" w:firstLine="567"/>
        <w:jc w:val="both"/>
        <w:rPr>
          <w:b/>
        </w:rPr>
      </w:pPr>
    </w:p>
    <w:p w14:paraId="22E2841E" w14:textId="43E2A2CE" w:rsidR="008C4A69" w:rsidRPr="008C4A69" w:rsidRDefault="008C4A69" w:rsidP="008C4A69">
      <w:pPr>
        <w:ind w:left="284" w:right="284" w:firstLine="567"/>
        <w:jc w:val="center"/>
        <w:rPr>
          <w:b/>
          <w:sz w:val="28"/>
          <w:szCs w:val="28"/>
        </w:rPr>
      </w:pPr>
      <w:r w:rsidRPr="008C4A69">
        <w:rPr>
          <w:b/>
          <w:sz w:val="28"/>
          <w:szCs w:val="28"/>
        </w:rPr>
        <w:t>МОСКВА-20</w:t>
      </w:r>
      <w:r w:rsidR="003E101C">
        <w:rPr>
          <w:b/>
          <w:sz w:val="28"/>
          <w:szCs w:val="28"/>
        </w:rPr>
        <w:t>25</w:t>
      </w:r>
    </w:p>
    <w:p w14:paraId="66F33775" w14:textId="77777777" w:rsidR="00235287" w:rsidRDefault="00235287">
      <w:pPr>
        <w:rPr>
          <w:lang w:val="en-US"/>
        </w:rPr>
      </w:pPr>
    </w:p>
    <w:p w14:paraId="1BA36510" w14:textId="77777777" w:rsidR="0024281C" w:rsidRDefault="00384ABB" w:rsidP="00384ABB">
      <w:pPr>
        <w:pStyle w:val="a5"/>
        <w:numPr>
          <w:ilvl w:val="0"/>
          <w:numId w:val="1"/>
        </w:numPr>
        <w:jc w:val="center"/>
        <w:rPr>
          <w:b/>
        </w:rPr>
      </w:pPr>
      <w:r w:rsidRPr="00384ABB">
        <w:rPr>
          <w:b/>
        </w:rPr>
        <w:lastRenderedPageBreak/>
        <w:t>Организация образовательного процесса</w:t>
      </w:r>
    </w:p>
    <w:p w14:paraId="6668DD51" w14:textId="77777777" w:rsidR="00384ABB" w:rsidRDefault="00384ABB" w:rsidP="00384ABB"/>
    <w:p w14:paraId="5FFF69B4" w14:textId="77777777" w:rsidR="005C2976" w:rsidRDefault="00BB2F19" w:rsidP="005C297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Общество с ограниченной ответственностью</w:t>
      </w:r>
      <w:r w:rsidR="00384ABB" w:rsidRPr="005C2976">
        <w:rPr>
          <w:rFonts w:ascii="Times New Roman" w:hAnsi="Times New Roman" w:cs="Times New Roman"/>
          <w:sz w:val="24"/>
          <w:szCs w:val="24"/>
        </w:rPr>
        <w:t xml:space="preserve"> «</w:t>
      </w:r>
      <w:r>
        <w:rPr>
          <w:rFonts w:ascii="Times New Roman" w:hAnsi="Times New Roman" w:cs="Times New Roman"/>
          <w:sz w:val="24"/>
          <w:szCs w:val="24"/>
        </w:rPr>
        <w:t xml:space="preserve">Межрегиональный </w:t>
      </w:r>
      <w:r w:rsidR="00384ABB" w:rsidRPr="005C2976">
        <w:rPr>
          <w:rFonts w:ascii="Times New Roman" w:hAnsi="Times New Roman" w:cs="Times New Roman"/>
          <w:sz w:val="24"/>
          <w:szCs w:val="24"/>
        </w:rPr>
        <w:t xml:space="preserve">Центр </w:t>
      </w:r>
      <w:r>
        <w:rPr>
          <w:rFonts w:ascii="Times New Roman" w:hAnsi="Times New Roman" w:cs="Times New Roman"/>
          <w:sz w:val="24"/>
          <w:szCs w:val="24"/>
        </w:rPr>
        <w:t>Обучения В</w:t>
      </w:r>
      <w:r w:rsidR="00384ABB" w:rsidRPr="005C2976">
        <w:rPr>
          <w:rFonts w:ascii="Times New Roman" w:hAnsi="Times New Roman" w:cs="Times New Roman"/>
          <w:sz w:val="24"/>
          <w:szCs w:val="24"/>
        </w:rPr>
        <w:t xml:space="preserve">ождению» осуществляет образовательный процесс в соответствии с </w:t>
      </w:r>
      <w:r w:rsidR="00D30394">
        <w:rPr>
          <w:rFonts w:ascii="Times New Roman" w:hAnsi="Times New Roman" w:cs="Times New Roman"/>
          <w:sz w:val="24"/>
          <w:szCs w:val="24"/>
        </w:rPr>
        <w:t xml:space="preserve">Образовательной </w:t>
      </w:r>
      <w:r w:rsidR="005C2976" w:rsidRPr="005C2976">
        <w:rPr>
          <w:rFonts w:ascii="Times New Roman" w:hAnsi="Times New Roman" w:cs="Times New Roman"/>
          <w:sz w:val="24"/>
          <w:szCs w:val="24"/>
        </w:rPr>
        <w:t xml:space="preserve"> программой профессиональной подготовки водителей транспортных средств категории «В» и обеспечивает профессиональное качество подготовки обучающихся установленным требованиям ,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r w:rsidR="005C2976">
        <w:rPr>
          <w:rFonts w:ascii="Times New Roman" w:hAnsi="Times New Roman" w:cs="Times New Roman"/>
          <w:sz w:val="24"/>
          <w:szCs w:val="24"/>
        </w:rPr>
        <w:t xml:space="preserve"> </w:t>
      </w:r>
    </w:p>
    <w:p w14:paraId="64871334" w14:textId="77777777" w:rsidR="001D6F30" w:rsidRDefault="001D6F30" w:rsidP="001D6F30">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проводит</w:t>
      </w:r>
      <w:r>
        <w:rPr>
          <w:rFonts w:ascii="Times New Roman" w:hAnsi="Times New Roman" w:cs="Times New Roman"/>
          <w:sz w:val="24"/>
          <w:szCs w:val="24"/>
        </w:rPr>
        <w:t>ся</w:t>
      </w:r>
      <w:r w:rsidRPr="00716DC8">
        <w:rPr>
          <w:rFonts w:ascii="Times New Roman" w:hAnsi="Times New Roman" w:cs="Times New Roman"/>
          <w:sz w:val="24"/>
          <w:szCs w:val="24"/>
        </w:rPr>
        <w:t xml:space="preserve"> тестирование обучающихся с помощью соответствующих специалистов или с использованием аппаратно-программного комплекса (АПК)</w:t>
      </w:r>
      <w:r>
        <w:rPr>
          <w:rFonts w:ascii="Times New Roman" w:hAnsi="Times New Roman" w:cs="Times New Roman"/>
          <w:sz w:val="24"/>
          <w:szCs w:val="24"/>
        </w:rPr>
        <w:t xml:space="preserve"> (при наличии)</w:t>
      </w:r>
      <w:r w:rsidRPr="00716DC8">
        <w:rPr>
          <w:rFonts w:ascii="Times New Roman" w:hAnsi="Times New Roman" w:cs="Times New Roman"/>
          <w:sz w:val="24"/>
          <w:szCs w:val="24"/>
        </w:rPr>
        <w:t xml:space="preserve"> тестирования и развития психофизиологических качеств водителя.</w:t>
      </w:r>
    </w:p>
    <w:p w14:paraId="2CF8928D" w14:textId="77777777" w:rsidR="006F4F47" w:rsidRDefault="001D6F30" w:rsidP="001D6F3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При прохождении </w:t>
      </w:r>
      <w:r w:rsidR="00D30394">
        <w:rPr>
          <w:rFonts w:ascii="Times New Roman" w:hAnsi="Times New Roman" w:cs="Times New Roman"/>
          <w:sz w:val="24"/>
          <w:szCs w:val="24"/>
        </w:rPr>
        <w:t xml:space="preserve">образовательной </w:t>
      </w:r>
      <w:r w:rsidRPr="005C2976">
        <w:rPr>
          <w:rFonts w:ascii="Times New Roman" w:hAnsi="Times New Roman" w:cs="Times New Roman"/>
          <w:sz w:val="24"/>
          <w:szCs w:val="24"/>
        </w:rPr>
        <w:t>программ</w:t>
      </w:r>
      <w:r>
        <w:rPr>
          <w:rFonts w:ascii="Times New Roman" w:hAnsi="Times New Roman" w:cs="Times New Roman"/>
          <w:sz w:val="24"/>
          <w:szCs w:val="24"/>
        </w:rPr>
        <w:t>ы</w:t>
      </w:r>
      <w:r w:rsidRPr="005C2976">
        <w:rPr>
          <w:rFonts w:ascii="Times New Roman" w:hAnsi="Times New Roman" w:cs="Times New Roman"/>
          <w:sz w:val="24"/>
          <w:szCs w:val="24"/>
        </w:rPr>
        <w:t xml:space="preserve"> профессиональной подготовки водителей транспортных средств категории «В» </w:t>
      </w:r>
      <w:r>
        <w:rPr>
          <w:rFonts w:ascii="Times New Roman" w:hAnsi="Times New Roman" w:cs="Times New Roman"/>
          <w:sz w:val="24"/>
          <w:szCs w:val="24"/>
        </w:rPr>
        <w:t>применяется модульная система обучения, которая состоит из базового, специального и профессионального циклов обучения.</w:t>
      </w:r>
    </w:p>
    <w:p w14:paraId="571AEAD6" w14:textId="77777777" w:rsidR="006F4F47" w:rsidRDefault="006F4F47" w:rsidP="006F4F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При освоении базового цикла изучаются следующие учебные предметы:</w:t>
      </w:r>
      <w:r w:rsidRPr="006F4F47">
        <w:t xml:space="preserve"> </w:t>
      </w:r>
      <w:r w:rsidRPr="00716DC8">
        <w:rPr>
          <w:rFonts w:ascii="Times New Roman" w:hAnsi="Times New Roman" w:cs="Times New Roman"/>
          <w:sz w:val="24"/>
          <w:szCs w:val="24"/>
        </w:rPr>
        <w:t>"Основы законодательства в сфере дорожного движения";</w:t>
      </w:r>
      <w:r>
        <w:rPr>
          <w:rFonts w:ascii="Times New Roman" w:hAnsi="Times New Roman" w:cs="Times New Roman"/>
          <w:sz w:val="24"/>
          <w:szCs w:val="24"/>
        </w:rPr>
        <w:t xml:space="preserve"> </w:t>
      </w:r>
      <w:r w:rsidRPr="00716DC8">
        <w:rPr>
          <w:rFonts w:ascii="Times New Roman" w:hAnsi="Times New Roman" w:cs="Times New Roman"/>
          <w:sz w:val="24"/>
          <w:szCs w:val="24"/>
        </w:rPr>
        <w:t>"Психофизиологические основы деятельности водителя";</w:t>
      </w:r>
      <w:r>
        <w:rPr>
          <w:rFonts w:ascii="Times New Roman" w:hAnsi="Times New Roman" w:cs="Times New Roman"/>
          <w:sz w:val="24"/>
          <w:szCs w:val="24"/>
        </w:rPr>
        <w:t xml:space="preserve"> </w:t>
      </w:r>
      <w:r w:rsidRPr="00716DC8">
        <w:rPr>
          <w:rFonts w:ascii="Times New Roman" w:hAnsi="Times New Roman" w:cs="Times New Roman"/>
          <w:sz w:val="24"/>
          <w:szCs w:val="24"/>
        </w:rPr>
        <w:t>"Основы управления транспортными средствами";</w:t>
      </w:r>
      <w:r>
        <w:rPr>
          <w:rFonts w:ascii="Times New Roman" w:hAnsi="Times New Roman" w:cs="Times New Roman"/>
          <w:sz w:val="24"/>
          <w:szCs w:val="24"/>
        </w:rPr>
        <w:t xml:space="preserve"> </w:t>
      </w:r>
      <w:r w:rsidRPr="00716DC8">
        <w:rPr>
          <w:rFonts w:ascii="Times New Roman" w:hAnsi="Times New Roman" w:cs="Times New Roman"/>
          <w:sz w:val="24"/>
          <w:szCs w:val="24"/>
        </w:rPr>
        <w:t>"Первая помощь при дорожно-транспортном происшествии".</w:t>
      </w:r>
      <w:r w:rsidR="0097308D">
        <w:rPr>
          <w:rFonts w:ascii="Times New Roman" w:hAnsi="Times New Roman" w:cs="Times New Roman"/>
          <w:sz w:val="24"/>
          <w:szCs w:val="24"/>
        </w:rPr>
        <w:t xml:space="preserve"> Базовый цикл является основой для изучения специального и профессионального циклов данной программы.</w:t>
      </w:r>
    </w:p>
    <w:p w14:paraId="3EAFF5C0" w14:textId="77777777" w:rsidR="006F4F47" w:rsidRDefault="006F4F47" w:rsidP="006F4F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При освоении специального цикла изучаются предметы: </w:t>
      </w:r>
      <w:r w:rsidRPr="00716DC8">
        <w:rPr>
          <w:rFonts w:ascii="Times New Roman" w:hAnsi="Times New Roman" w:cs="Times New Roman"/>
          <w:sz w:val="24"/>
          <w:szCs w:val="24"/>
        </w:rPr>
        <w:t>"Устройство и техническое обслуживание транспортных средств категории "B" как объектов управления";</w:t>
      </w:r>
      <w:r>
        <w:rPr>
          <w:rFonts w:ascii="Times New Roman" w:hAnsi="Times New Roman" w:cs="Times New Roman"/>
          <w:sz w:val="24"/>
          <w:szCs w:val="24"/>
        </w:rPr>
        <w:t xml:space="preserve"> </w:t>
      </w:r>
      <w:r w:rsidRPr="00716DC8">
        <w:rPr>
          <w:rFonts w:ascii="Times New Roman" w:hAnsi="Times New Roman" w:cs="Times New Roman"/>
          <w:sz w:val="24"/>
          <w:szCs w:val="24"/>
        </w:rPr>
        <w:t>"Основы управления транспортными средствами категории "B";</w:t>
      </w:r>
      <w:r>
        <w:rPr>
          <w:rFonts w:ascii="Times New Roman" w:hAnsi="Times New Roman" w:cs="Times New Roman"/>
          <w:sz w:val="24"/>
          <w:szCs w:val="24"/>
        </w:rPr>
        <w:t xml:space="preserve"> </w:t>
      </w:r>
      <w:r w:rsidRPr="00716DC8">
        <w:rPr>
          <w:rFonts w:ascii="Times New Roman" w:hAnsi="Times New Roman" w:cs="Times New Roman"/>
          <w:sz w:val="24"/>
          <w:szCs w:val="24"/>
        </w:rPr>
        <w:t>"Вождение транспортных средств категории "B" (с механической трансмиссией/с автоматической трансмиссией)".</w:t>
      </w:r>
    </w:p>
    <w:p w14:paraId="7F7390B3" w14:textId="77777777" w:rsidR="006F4F47" w:rsidRDefault="006F4F47" w:rsidP="006F4F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При освоении профессионального цикла изучаются предметы: </w:t>
      </w:r>
      <w:r w:rsidRPr="00716DC8">
        <w:rPr>
          <w:rFonts w:ascii="Times New Roman" w:hAnsi="Times New Roman" w:cs="Times New Roman"/>
          <w:sz w:val="24"/>
          <w:szCs w:val="24"/>
        </w:rPr>
        <w:t>"Организация и выполнение грузовых перевозок автомобильным транспортом";</w:t>
      </w:r>
      <w:r>
        <w:rPr>
          <w:rFonts w:ascii="Times New Roman" w:hAnsi="Times New Roman" w:cs="Times New Roman"/>
          <w:sz w:val="24"/>
          <w:szCs w:val="24"/>
        </w:rPr>
        <w:t xml:space="preserve"> </w:t>
      </w:r>
      <w:r w:rsidRPr="00716DC8">
        <w:rPr>
          <w:rFonts w:ascii="Times New Roman" w:hAnsi="Times New Roman" w:cs="Times New Roman"/>
          <w:sz w:val="24"/>
          <w:szCs w:val="24"/>
        </w:rPr>
        <w:t>"Организация и выполнение пассажирских перевозок автомобильным транспортом".</w:t>
      </w:r>
    </w:p>
    <w:p w14:paraId="0F832DF3" w14:textId="77777777" w:rsidR="006F4F47" w:rsidRDefault="006F4F47" w:rsidP="006F4F47">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14:paraId="36866DC3" w14:textId="77777777" w:rsidR="006F4F47" w:rsidRDefault="006F4F47" w:rsidP="006F4F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итоге должно быть обеспечено:</w:t>
      </w:r>
    </w:p>
    <w:p w14:paraId="5E2DAB4D" w14:textId="77777777" w:rsidR="006F4F47" w:rsidRDefault="006F4F47" w:rsidP="006F4F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7308D">
        <w:rPr>
          <w:rFonts w:ascii="Times New Roman" w:hAnsi="Times New Roman" w:cs="Times New Roman"/>
          <w:sz w:val="24"/>
          <w:szCs w:val="24"/>
        </w:rPr>
        <w:t>освоение обучающимися профессиональной программы подготовки водителей транспортных средств категории «В», совершенствование и расширение обучающимися в результате содержания полного цикла общих знаний, умений и навыков, способов различной деятельности;</w:t>
      </w:r>
    </w:p>
    <w:p w14:paraId="1911A488" w14:textId="77777777" w:rsidR="0097308D" w:rsidRDefault="0097308D" w:rsidP="006F4F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осуществление обучающимися осознанного выбора путей продолжения образования или будущей профессиональной деятельности; овладение </w:t>
      </w:r>
      <w:r w:rsidR="00B154BF">
        <w:rPr>
          <w:rFonts w:ascii="Times New Roman" w:hAnsi="Times New Roman" w:cs="Times New Roman"/>
          <w:sz w:val="24"/>
          <w:szCs w:val="24"/>
        </w:rPr>
        <w:t>знаниями и умениями, необходимыми для выстраивания реалистичных жизненных планов;</w:t>
      </w:r>
    </w:p>
    <w:p w14:paraId="54E1BD09" w14:textId="77777777" w:rsidR="00B154BF" w:rsidRDefault="00B154BF" w:rsidP="006F4F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формирование у обучающихся гражданской ответственности и правового самосознания, самостоятельности, инициативности, способности к успешной социализации в обществе, умения отстаивать свои права при терпимости к чужому мнению и способности искать и находить содержательные компромиссы;</w:t>
      </w:r>
    </w:p>
    <w:p w14:paraId="731DF4FB" w14:textId="77777777" w:rsidR="00B154BF" w:rsidRDefault="00B154BF" w:rsidP="006F4F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овладение обучающимися навыками организации и участия в коллективной деятельности, оценивая и корректируя свое поведение в окружающей среде.</w:t>
      </w:r>
    </w:p>
    <w:p w14:paraId="5F4C44E8" w14:textId="77777777" w:rsidR="00B154BF" w:rsidRPr="00716DC8"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14:paraId="0BFC5EB6" w14:textId="77777777" w:rsidR="00B154BF" w:rsidRPr="00716DC8"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Наполняемость учебной группы не должна превышать 30 человек.</w:t>
      </w:r>
    </w:p>
    <w:p w14:paraId="6BCA2B34" w14:textId="77777777" w:rsidR="00B154BF" w:rsidRPr="00716DC8"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Продолжительность учебного часа теоретических и практических занятий </w:t>
      </w:r>
      <w:r>
        <w:rPr>
          <w:rFonts w:ascii="Times New Roman" w:hAnsi="Times New Roman" w:cs="Times New Roman"/>
          <w:sz w:val="24"/>
          <w:szCs w:val="24"/>
        </w:rPr>
        <w:t>составляет</w:t>
      </w:r>
      <w:r w:rsidRPr="00716DC8">
        <w:rPr>
          <w:rFonts w:ascii="Times New Roman" w:hAnsi="Times New Roman" w:cs="Times New Roman"/>
          <w:sz w:val="24"/>
          <w:szCs w:val="24"/>
        </w:rPr>
        <w:t xml:space="preserve"> 1 академический час (45 минут). Продолжительность учебного часа практического обучения вождению </w:t>
      </w:r>
      <w:r>
        <w:rPr>
          <w:rFonts w:ascii="Times New Roman" w:hAnsi="Times New Roman" w:cs="Times New Roman"/>
          <w:sz w:val="24"/>
          <w:szCs w:val="24"/>
        </w:rPr>
        <w:t>составляет</w:t>
      </w:r>
      <w:r w:rsidRPr="00716DC8">
        <w:rPr>
          <w:rFonts w:ascii="Times New Roman" w:hAnsi="Times New Roman" w:cs="Times New Roman"/>
          <w:sz w:val="24"/>
          <w:szCs w:val="24"/>
        </w:rPr>
        <w:t xml:space="preserve"> 1 астрономический час (60 минут).</w:t>
      </w:r>
    </w:p>
    <w:p w14:paraId="45E867D8" w14:textId="77777777" w:rsidR="00B154BF" w:rsidRDefault="00B154BF" w:rsidP="00B154BF">
      <w:pPr>
        <w:pStyle w:val="ConsPlusNormal"/>
        <w:ind w:firstLine="540"/>
        <w:jc w:val="both"/>
        <w:rPr>
          <w:rFonts w:ascii="Times New Roman" w:hAnsi="Times New Roman" w:cs="Times New Roman"/>
          <w:sz w:val="24"/>
          <w:szCs w:val="24"/>
        </w:rPr>
      </w:pPr>
      <w:r w:rsidRPr="009B6E3C">
        <w:rPr>
          <w:rFonts w:ascii="Times New Roman" w:hAnsi="Times New Roman" w:cs="Times New Roman"/>
          <w:sz w:val="24"/>
          <w:szCs w:val="24"/>
        </w:rPr>
        <w:t>Расчетная формула для определения общего числа учебных кабинетов для теоретического обучения:</w:t>
      </w:r>
    </w:p>
    <w:p w14:paraId="7FE4B057" w14:textId="77777777" w:rsidR="009B6E3C" w:rsidRDefault="009B6E3C" w:rsidP="00B154BF">
      <w:pPr>
        <w:pStyle w:val="ConsPlusNormal"/>
        <w:ind w:firstLine="540"/>
        <w:jc w:val="both"/>
        <w:rPr>
          <w:rFonts w:ascii="Times New Roman" w:hAnsi="Times New Roman" w:cs="Times New Roman"/>
          <w:sz w:val="24"/>
          <w:szCs w:val="24"/>
        </w:rPr>
      </w:pPr>
    </w:p>
    <w:p w14:paraId="034E08DF" w14:textId="77777777" w:rsidR="009B6E3C" w:rsidRDefault="009B6E3C" w:rsidP="00B154BF">
      <w:pPr>
        <w:pStyle w:val="ConsPlusNormal"/>
        <w:ind w:firstLine="540"/>
        <w:jc w:val="both"/>
        <w:rPr>
          <w:rFonts w:ascii="Times New Roman" w:hAnsi="Times New Roman" w:cs="Times New Roman"/>
          <w:sz w:val="24"/>
          <w:szCs w:val="24"/>
        </w:rPr>
      </w:pPr>
    </w:p>
    <w:p w14:paraId="63B711E0" w14:textId="77777777" w:rsidR="009B6E3C" w:rsidRPr="00461AEF" w:rsidRDefault="009B6E3C" w:rsidP="009B6E3C">
      <w:r w:rsidRPr="00461AEF">
        <w:t>Количество помещений на 1 группу составляет:</w:t>
      </w:r>
    </w:p>
    <w:p w14:paraId="0135A76E" w14:textId="77777777" w:rsidR="00D30394" w:rsidRDefault="009B6E3C" w:rsidP="009B6E3C">
      <w:pPr>
        <w:spacing w:line="240" w:lineRule="exact"/>
      </w:pPr>
      <w:r w:rsidRPr="00461AEF">
        <w:t xml:space="preserve">       </w:t>
      </w:r>
      <w:r>
        <w:t xml:space="preserve">   </w:t>
      </w:r>
      <w:proofErr w:type="spellStart"/>
      <w:r>
        <w:t>Р</w:t>
      </w:r>
      <w:r w:rsidRPr="009C3866">
        <w:rPr>
          <w:i/>
        </w:rPr>
        <w:t>гр</w:t>
      </w:r>
      <w:proofErr w:type="spellEnd"/>
      <w:r>
        <w:t xml:space="preserve"> * </w:t>
      </w:r>
      <w:r w:rsidRPr="009C3866">
        <w:rPr>
          <w:i/>
          <w:lang w:val="en-US"/>
        </w:rPr>
        <w:t>n</w:t>
      </w:r>
      <w:r w:rsidR="00D30394">
        <w:t xml:space="preserve"> </w:t>
      </w:r>
    </w:p>
    <w:p w14:paraId="0264E468" w14:textId="77777777" w:rsidR="009B6E3C" w:rsidRPr="00461AEF" w:rsidRDefault="00D30394" w:rsidP="009B6E3C">
      <w:pPr>
        <w:spacing w:line="240" w:lineRule="exact"/>
      </w:pPr>
      <w:r>
        <w:t xml:space="preserve">  </w:t>
      </w:r>
      <w:r w:rsidR="009B6E3C">
        <w:t xml:space="preserve"> </w:t>
      </w:r>
      <w:r w:rsidR="009B6E3C" w:rsidRPr="009C3866">
        <w:t>---------------</w:t>
      </w:r>
      <w:r w:rsidR="009B6E3C">
        <w:t xml:space="preserve">----  </w:t>
      </w:r>
    </w:p>
    <w:p w14:paraId="739B1B28" w14:textId="77777777" w:rsidR="009B6E3C" w:rsidRDefault="009B6E3C" w:rsidP="009B6E3C">
      <w:pPr>
        <w:spacing w:line="240" w:lineRule="exact"/>
      </w:pPr>
      <w:r w:rsidRPr="00461AEF">
        <w:t xml:space="preserve">  </w:t>
      </w:r>
      <w:r>
        <w:t xml:space="preserve">   </w:t>
      </w:r>
      <w:r w:rsidRPr="009C3866">
        <w:t>0</w:t>
      </w:r>
      <w:r>
        <w:t>,</w:t>
      </w:r>
      <w:r w:rsidRPr="009C3866">
        <w:t xml:space="preserve">75 * </w:t>
      </w:r>
      <w:proofErr w:type="spellStart"/>
      <w:r>
        <w:t>Ф</w:t>
      </w:r>
      <w:r w:rsidRPr="009C3866">
        <w:rPr>
          <w:i/>
        </w:rPr>
        <w:t>пом</w:t>
      </w:r>
      <w:proofErr w:type="spellEnd"/>
      <w:r>
        <w:t xml:space="preserve">             </w:t>
      </w:r>
      <w:r w:rsidRPr="00461AEF">
        <w:t xml:space="preserve">  </w:t>
      </w:r>
    </w:p>
    <w:p w14:paraId="206DCDC5" w14:textId="77777777" w:rsidR="009B6E3C" w:rsidRPr="009C3866" w:rsidRDefault="009B6E3C" w:rsidP="009B6E3C">
      <w:pPr>
        <w:spacing w:line="240" w:lineRule="exact"/>
      </w:pPr>
      <w:r>
        <w:t xml:space="preserve">где:  </w:t>
      </w:r>
      <w:proofErr w:type="spellStart"/>
      <w:r>
        <w:t>Р</w:t>
      </w:r>
      <w:r w:rsidRPr="009C3866">
        <w:rPr>
          <w:i/>
        </w:rPr>
        <w:t>гр</w:t>
      </w:r>
      <w:proofErr w:type="spellEnd"/>
      <w:r>
        <w:rPr>
          <w:i/>
        </w:rPr>
        <w:t xml:space="preserve"> –</w:t>
      </w:r>
      <w:r>
        <w:t xml:space="preserve"> расчетное учебное время полного курса теоретического обучения на одну группу в часах; </w:t>
      </w:r>
      <w:r w:rsidRPr="009C3866">
        <w:rPr>
          <w:i/>
          <w:lang w:val="en-US"/>
        </w:rPr>
        <w:t>n</w:t>
      </w:r>
      <w:r>
        <w:t xml:space="preserve"> – общее число групп; 0,75 – постоянный коэффициент (загрузка учебного кабинета = 75%); </w:t>
      </w:r>
      <w:proofErr w:type="spellStart"/>
      <w:r>
        <w:t>Ф</w:t>
      </w:r>
      <w:r w:rsidRPr="009C3866">
        <w:rPr>
          <w:i/>
        </w:rPr>
        <w:t>пом</w:t>
      </w:r>
      <w:proofErr w:type="spellEnd"/>
      <w:r>
        <w:t xml:space="preserve"> – фонд времени использования помещения в часах.</w:t>
      </w:r>
    </w:p>
    <w:p w14:paraId="2F7BD004" w14:textId="77777777" w:rsidR="009B6E3C" w:rsidRDefault="009B6E3C" w:rsidP="009B6E3C">
      <w:pPr>
        <w:spacing w:line="240" w:lineRule="exact"/>
      </w:pPr>
    </w:p>
    <w:p w14:paraId="3BE7EDF0" w14:textId="77777777" w:rsidR="009B6E3C" w:rsidRPr="00716DC8" w:rsidRDefault="009B6E3C" w:rsidP="00B154BF">
      <w:pPr>
        <w:pStyle w:val="ConsPlusNormal"/>
        <w:ind w:firstLine="540"/>
        <w:jc w:val="both"/>
        <w:rPr>
          <w:rFonts w:ascii="Times New Roman" w:hAnsi="Times New Roman" w:cs="Times New Roman"/>
          <w:sz w:val="24"/>
          <w:szCs w:val="24"/>
        </w:rPr>
      </w:pPr>
    </w:p>
    <w:p w14:paraId="4B9FEAC7" w14:textId="77777777" w:rsidR="00B154BF" w:rsidRPr="00716DC8"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14:paraId="50FE9EEC" w14:textId="77777777" w:rsidR="00B154BF" w:rsidRPr="00716DC8"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14:paraId="53239A47" w14:textId="77777777" w:rsidR="00B154BF" w:rsidRPr="00716DC8"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Первоначальное обучение вождению транспортных средств должно проводиться на закрытых площадках или автодромах.</w:t>
      </w:r>
    </w:p>
    <w:p w14:paraId="17E267C4" w14:textId="77777777" w:rsidR="00B154BF" w:rsidRPr="00716DC8"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14:paraId="63B3991A" w14:textId="77777777" w:rsidR="00B154BF" w:rsidRPr="00716DC8"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Обучение практическому вождению в условиях дорожного движения проводится на учебных маршрутах, утверждаемых организацией, осуществляющей образовательную деятельность.</w:t>
      </w:r>
    </w:p>
    <w:p w14:paraId="7C055E8C" w14:textId="77777777" w:rsidR="00B154BF" w:rsidRDefault="00B154BF" w:rsidP="00B154BF">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14:paraId="75091479" w14:textId="77777777" w:rsidR="00CC6848" w:rsidRDefault="00CC6848" w:rsidP="00B154BF">
      <w:pPr>
        <w:pStyle w:val="ConsPlusNormal"/>
        <w:ind w:firstLine="540"/>
        <w:jc w:val="both"/>
        <w:rPr>
          <w:rFonts w:ascii="Times New Roman" w:hAnsi="Times New Roman" w:cs="Times New Roman"/>
          <w:sz w:val="24"/>
          <w:szCs w:val="24"/>
        </w:rPr>
      </w:pPr>
    </w:p>
    <w:p w14:paraId="78634A48" w14:textId="77777777" w:rsidR="00CC6848" w:rsidRDefault="00CC6848" w:rsidP="00CC6848">
      <w:pPr>
        <w:pStyle w:val="ConsPlusNormal"/>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Педагогические работники</w:t>
      </w:r>
    </w:p>
    <w:p w14:paraId="1425B4C1" w14:textId="77777777" w:rsidR="00CC6848" w:rsidRDefault="00CC6848" w:rsidP="00CC6848">
      <w:pPr>
        <w:pStyle w:val="ConsPlusNormal"/>
        <w:jc w:val="center"/>
        <w:rPr>
          <w:rFonts w:ascii="Times New Roman" w:hAnsi="Times New Roman" w:cs="Times New Roman"/>
          <w:b/>
          <w:sz w:val="24"/>
          <w:szCs w:val="24"/>
        </w:rPr>
      </w:pPr>
    </w:p>
    <w:p w14:paraId="059408B0" w14:textId="77777777" w:rsidR="00CC6848" w:rsidRDefault="00CC6848" w:rsidP="00CC6848">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Педагогические работники, реализующие программу профессионального обучения водителей транспортных средств,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p>
    <w:p w14:paraId="1B1E00BC" w14:textId="77777777" w:rsidR="00CC6848" w:rsidRDefault="00CC6848" w:rsidP="00CC6848">
      <w:pPr>
        <w:pStyle w:val="ConsPlusNormal"/>
        <w:ind w:firstLine="540"/>
        <w:jc w:val="both"/>
        <w:rPr>
          <w:rFonts w:ascii="Times New Roman" w:hAnsi="Times New Roman" w:cs="Times New Roman"/>
          <w:sz w:val="24"/>
          <w:szCs w:val="24"/>
        </w:rPr>
      </w:pPr>
      <w:r w:rsidRPr="00CC6848">
        <w:rPr>
          <w:rFonts w:ascii="Times New Roman" w:hAnsi="Times New Roman" w:cs="Times New Roman"/>
          <w:sz w:val="24"/>
          <w:szCs w:val="24"/>
        </w:rPr>
        <w:t>На должность преподавателя принимаются лица, имеющие среднее профессиональное или высшее образование по направлению подготовки «Образование и педагогика» или в области,  соответствующей преподаваемому предмету, либо документ о высшем или среднем профессиональном образовании и дополнительное профессиональное образование по направлению деятельности, водительское удостоверение с разрешающими отметкам соответствующих категорий и свидетельство о повышении квалификации (не реже, чем 1 раз в 3 года).</w:t>
      </w:r>
    </w:p>
    <w:p w14:paraId="690EF9FF" w14:textId="77777777" w:rsidR="00CC6848" w:rsidRPr="00CC6848" w:rsidRDefault="00CC6848" w:rsidP="00CC6848">
      <w:pPr>
        <w:pStyle w:val="ConsPlusNormal"/>
        <w:ind w:firstLine="540"/>
        <w:jc w:val="both"/>
        <w:rPr>
          <w:rFonts w:ascii="Times New Roman" w:hAnsi="Times New Roman" w:cs="Times New Roman"/>
          <w:sz w:val="24"/>
          <w:szCs w:val="24"/>
        </w:rPr>
      </w:pPr>
      <w:r w:rsidRPr="00CC6848">
        <w:rPr>
          <w:rFonts w:ascii="Times New Roman" w:hAnsi="Times New Roman" w:cs="Times New Roman"/>
          <w:sz w:val="24"/>
          <w:szCs w:val="24"/>
        </w:rPr>
        <w:t>На должность мастера производственного обучения принимаются лица, имеющие среднее профессиональное или высшее образование и отвечающие квалификационным требованиям, водительский стаж не менее 5 лет, водительское удостоверение с разрешающими отметкам соответствующих категорий и свидетельство на право обучения вождения</w:t>
      </w:r>
      <w:r>
        <w:rPr>
          <w:rFonts w:ascii="Times New Roman" w:hAnsi="Times New Roman" w:cs="Times New Roman"/>
          <w:sz w:val="24"/>
          <w:szCs w:val="24"/>
        </w:rPr>
        <w:t>.</w:t>
      </w:r>
    </w:p>
    <w:p w14:paraId="7E999355" w14:textId="77777777" w:rsidR="00CC6848" w:rsidRPr="00CC6848" w:rsidRDefault="00CC6848" w:rsidP="00CC6848">
      <w:pPr>
        <w:pStyle w:val="ConsPlusNormal"/>
        <w:rPr>
          <w:rFonts w:ascii="Times New Roman" w:hAnsi="Times New Roman" w:cs="Times New Roman"/>
          <w:sz w:val="24"/>
          <w:szCs w:val="24"/>
        </w:rPr>
      </w:pPr>
    </w:p>
    <w:p w14:paraId="64B63311" w14:textId="77777777" w:rsidR="006F4F47" w:rsidRDefault="00B154BF" w:rsidP="00B154BF">
      <w:pPr>
        <w:pStyle w:val="ConsPlusNormal"/>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Основные требования к образовательному процессу</w:t>
      </w:r>
    </w:p>
    <w:p w14:paraId="3CD1F183" w14:textId="77777777" w:rsidR="00CC6848" w:rsidRDefault="00CC6848" w:rsidP="00CC6848">
      <w:pPr>
        <w:pStyle w:val="ConsPlusNormal"/>
        <w:ind w:left="360"/>
        <w:jc w:val="both"/>
        <w:rPr>
          <w:rFonts w:ascii="Times New Roman" w:hAnsi="Times New Roman" w:cs="Times New Roman"/>
          <w:sz w:val="24"/>
          <w:szCs w:val="24"/>
        </w:rPr>
      </w:pPr>
    </w:p>
    <w:p w14:paraId="5D2AFC5D" w14:textId="77777777" w:rsidR="00CC6848" w:rsidRPr="00716DC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716DC8">
        <w:rPr>
          <w:rFonts w:ascii="Times New Roman" w:hAnsi="Times New Roman" w:cs="Times New Roman"/>
          <w:sz w:val="24"/>
          <w:szCs w:val="24"/>
        </w:rPr>
        <w:t>учебный план;</w:t>
      </w:r>
    </w:p>
    <w:p w14:paraId="55206A74" w14:textId="77777777" w:rsidR="00CC6848" w:rsidRPr="00716DC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716DC8">
        <w:rPr>
          <w:rFonts w:ascii="Times New Roman" w:hAnsi="Times New Roman" w:cs="Times New Roman"/>
          <w:sz w:val="24"/>
          <w:szCs w:val="24"/>
        </w:rPr>
        <w:t>календарный учебный график;</w:t>
      </w:r>
    </w:p>
    <w:p w14:paraId="57A0C8D8" w14:textId="77777777" w:rsidR="00CC6848" w:rsidRPr="00716DC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716DC8">
        <w:rPr>
          <w:rFonts w:ascii="Times New Roman" w:hAnsi="Times New Roman" w:cs="Times New Roman"/>
          <w:sz w:val="24"/>
          <w:szCs w:val="24"/>
        </w:rPr>
        <w:t>рабочие программы учебных предметов;</w:t>
      </w:r>
    </w:p>
    <w:p w14:paraId="4E45E51A" w14:textId="77777777" w:rsidR="00CC6848" w:rsidRPr="00716DC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716DC8">
        <w:rPr>
          <w:rFonts w:ascii="Times New Roman" w:hAnsi="Times New Roman" w:cs="Times New Roman"/>
          <w:sz w:val="24"/>
          <w:szCs w:val="24"/>
        </w:rPr>
        <w:t>методические материалы и разработки;</w:t>
      </w:r>
    </w:p>
    <w:p w14:paraId="6A730018" w14:textId="77777777" w:rsidR="00CC684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716DC8">
        <w:rPr>
          <w:rFonts w:ascii="Times New Roman" w:hAnsi="Times New Roman" w:cs="Times New Roman"/>
          <w:sz w:val="24"/>
          <w:szCs w:val="24"/>
        </w:rPr>
        <w:t>расписание занятий</w:t>
      </w:r>
      <w:r>
        <w:rPr>
          <w:rFonts w:ascii="Times New Roman" w:hAnsi="Times New Roman" w:cs="Times New Roman"/>
          <w:sz w:val="24"/>
          <w:szCs w:val="24"/>
        </w:rPr>
        <w:t>;</w:t>
      </w:r>
    </w:p>
    <w:p w14:paraId="58D776E7" w14:textId="77777777" w:rsidR="00CC684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xml:space="preserve">- соблюдение принципов преемственности и единства при выборе учебно-образовательных </w:t>
      </w:r>
      <w:r>
        <w:rPr>
          <w:rFonts w:ascii="Times New Roman" w:hAnsi="Times New Roman" w:cs="Times New Roman"/>
          <w:sz w:val="24"/>
          <w:szCs w:val="24"/>
        </w:rPr>
        <w:lastRenderedPageBreak/>
        <w:t>программ, форм, методов, приемов обучения;</w:t>
      </w:r>
    </w:p>
    <w:p w14:paraId="5CF9621E" w14:textId="77777777" w:rsidR="00CC684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единые формы аттестации, контроля и учета достижений учащихся;</w:t>
      </w:r>
    </w:p>
    <w:p w14:paraId="66360FCF" w14:textId="77777777" w:rsidR="00CC684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единство целей обучения и воспитания;</w:t>
      </w:r>
    </w:p>
    <w:p w14:paraId="43095C27" w14:textId="77777777" w:rsidR="00CC684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единая форма (структура) внутришкольного контроля</w:t>
      </w:r>
    </w:p>
    <w:p w14:paraId="592129D8" w14:textId="77777777" w:rsidR="00CC6848" w:rsidRDefault="00CC6848" w:rsidP="00CC6848">
      <w:pPr>
        <w:pStyle w:val="ConsPlusNormal"/>
        <w:ind w:left="360"/>
        <w:jc w:val="both"/>
        <w:rPr>
          <w:rFonts w:ascii="Times New Roman" w:hAnsi="Times New Roman" w:cs="Times New Roman"/>
          <w:sz w:val="24"/>
          <w:szCs w:val="24"/>
        </w:rPr>
      </w:pPr>
      <w:r>
        <w:rPr>
          <w:rFonts w:ascii="Times New Roman" w:hAnsi="Times New Roman" w:cs="Times New Roman"/>
          <w:sz w:val="24"/>
          <w:szCs w:val="24"/>
        </w:rPr>
        <w:t>- общая методическая схема.</w:t>
      </w:r>
    </w:p>
    <w:p w14:paraId="684F2FF6" w14:textId="77777777" w:rsidR="009B6E3C" w:rsidRDefault="009B6E3C" w:rsidP="009B6E3C">
      <w:pPr>
        <w:pStyle w:val="ConsPlusNormal"/>
        <w:ind w:left="360"/>
        <w:jc w:val="center"/>
        <w:rPr>
          <w:rFonts w:ascii="Times New Roman" w:hAnsi="Times New Roman" w:cs="Times New Roman"/>
          <w:b/>
          <w:sz w:val="24"/>
          <w:szCs w:val="24"/>
        </w:rPr>
      </w:pPr>
    </w:p>
    <w:p w14:paraId="40EFF12B" w14:textId="77777777" w:rsidR="00CC6848" w:rsidRDefault="00CC6848" w:rsidP="00CC6848">
      <w:pPr>
        <w:pStyle w:val="ConsPlusNormal"/>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Режим образовательного процесса</w:t>
      </w:r>
    </w:p>
    <w:p w14:paraId="5003E1AD" w14:textId="77777777" w:rsidR="00CC6848" w:rsidRDefault="00CC6848" w:rsidP="00CC6848">
      <w:pPr>
        <w:pStyle w:val="ConsPlusNormal"/>
        <w:jc w:val="center"/>
        <w:rPr>
          <w:rFonts w:ascii="Times New Roman" w:hAnsi="Times New Roman" w:cs="Times New Roman"/>
          <w:b/>
          <w:sz w:val="24"/>
          <w:szCs w:val="24"/>
        </w:rPr>
      </w:pPr>
    </w:p>
    <w:p w14:paraId="3FF588A2" w14:textId="77777777" w:rsidR="00CC6848" w:rsidRDefault="00CC6848" w:rsidP="00CC6848">
      <w:pPr>
        <w:pStyle w:val="ConsPlusNormal"/>
        <w:rPr>
          <w:rFonts w:ascii="Times New Roman" w:hAnsi="Times New Roman" w:cs="Times New Roman"/>
          <w:sz w:val="24"/>
          <w:szCs w:val="24"/>
        </w:rPr>
      </w:pPr>
      <w:r>
        <w:rPr>
          <w:rFonts w:ascii="Times New Roman" w:hAnsi="Times New Roman" w:cs="Times New Roman"/>
          <w:sz w:val="24"/>
          <w:szCs w:val="24"/>
        </w:rPr>
        <w:t xml:space="preserve">         В соответствии с гигиеническими требованиями </w:t>
      </w:r>
      <w:r w:rsidR="00A31891">
        <w:rPr>
          <w:rFonts w:ascii="Times New Roman" w:hAnsi="Times New Roman" w:cs="Times New Roman"/>
          <w:sz w:val="24"/>
          <w:szCs w:val="24"/>
        </w:rPr>
        <w:t xml:space="preserve">к режиму образовательного процесса для обучающихся в </w:t>
      </w:r>
      <w:r w:rsidR="00BB2F19">
        <w:rPr>
          <w:rFonts w:ascii="Times New Roman" w:hAnsi="Times New Roman" w:cs="Times New Roman"/>
          <w:sz w:val="24"/>
          <w:szCs w:val="24"/>
        </w:rPr>
        <w:t>ОО</w:t>
      </w:r>
      <w:r w:rsidR="00A31891">
        <w:rPr>
          <w:rFonts w:ascii="Times New Roman" w:hAnsi="Times New Roman" w:cs="Times New Roman"/>
          <w:sz w:val="24"/>
          <w:szCs w:val="24"/>
        </w:rPr>
        <w:t>О «</w:t>
      </w:r>
      <w:r w:rsidR="00BB2F19">
        <w:rPr>
          <w:rFonts w:ascii="Times New Roman" w:hAnsi="Times New Roman" w:cs="Times New Roman"/>
          <w:sz w:val="24"/>
          <w:szCs w:val="24"/>
        </w:rPr>
        <w:t xml:space="preserve">Межрегиональный </w:t>
      </w:r>
      <w:r w:rsidR="00A31891">
        <w:rPr>
          <w:rFonts w:ascii="Times New Roman" w:hAnsi="Times New Roman" w:cs="Times New Roman"/>
          <w:sz w:val="24"/>
          <w:szCs w:val="24"/>
        </w:rPr>
        <w:t xml:space="preserve">Центр </w:t>
      </w:r>
      <w:r w:rsidR="00BB2F19">
        <w:rPr>
          <w:rFonts w:ascii="Times New Roman" w:hAnsi="Times New Roman" w:cs="Times New Roman"/>
          <w:sz w:val="24"/>
          <w:szCs w:val="24"/>
        </w:rPr>
        <w:t>О</w:t>
      </w:r>
      <w:r w:rsidR="00A31891">
        <w:rPr>
          <w:rFonts w:ascii="Times New Roman" w:hAnsi="Times New Roman" w:cs="Times New Roman"/>
          <w:sz w:val="24"/>
          <w:szCs w:val="24"/>
        </w:rPr>
        <w:t xml:space="preserve">бучения </w:t>
      </w:r>
      <w:r w:rsidR="00BB2F19">
        <w:rPr>
          <w:rFonts w:ascii="Times New Roman" w:hAnsi="Times New Roman" w:cs="Times New Roman"/>
          <w:sz w:val="24"/>
          <w:szCs w:val="24"/>
        </w:rPr>
        <w:t>В</w:t>
      </w:r>
      <w:r w:rsidR="00A31891">
        <w:rPr>
          <w:rFonts w:ascii="Times New Roman" w:hAnsi="Times New Roman" w:cs="Times New Roman"/>
          <w:sz w:val="24"/>
          <w:szCs w:val="24"/>
        </w:rPr>
        <w:t xml:space="preserve">ождению» установлен </w:t>
      </w:r>
      <w:proofErr w:type="gramStart"/>
      <w:r w:rsidR="00A31891">
        <w:rPr>
          <w:rFonts w:ascii="Times New Roman" w:hAnsi="Times New Roman" w:cs="Times New Roman"/>
          <w:sz w:val="24"/>
          <w:szCs w:val="24"/>
        </w:rPr>
        <w:t>следующий  режим</w:t>
      </w:r>
      <w:proofErr w:type="gramEnd"/>
      <w:r w:rsidR="00A31891">
        <w:rPr>
          <w:rFonts w:ascii="Times New Roman" w:hAnsi="Times New Roman" w:cs="Times New Roman"/>
          <w:sz w:val="24"/>
          <w:szCs w:val="24"/>
        </w:rPr>
        <w:t xml:space="preserve"> работы:</w:t>
      </w:r>
    </w:p>
    <w:p w14:paraId="49878013" w14:textId="77777777" w:rsidR="00A31891" w:rsidRDefault="00A31891" w:rsidP="00CC6848">
      <w:pPr>
        <w:pStyle w:val="ConsPlusNormal"/>
        <w:rPr>
          <w:rFonts w:ascii="Times New Roman" w:hAnsi="Times New Roman" w:cs="Times New Roman"/>
          <w:sz w:val="24"/>
          <w:szCs w:val="24"/>
        </w:rPr>
      </w:pPr>
    </w:p>
    <w:p w14:paraId="6E492ED8" w14:textId="77777777" w:rsidR="00A31891" w:rsidRDefault="00430D45" w:rsidP="00CC6848">
      <w:pPr>
        <w:pStyle w:val="ConsPlusNormal"/>
        <w:rPr>
          <w:rFonts w:ascii="Times New Roman" w:hAnsi="Times New Roman" w:cs="Times New Roman"/>
          <w:b/>
          <w:i/>
          <w:sz w:val="24"/>
          <w:szCs w:val="24"/>
        </w:rPr>
      </w:pPr>
      <w:r>
        <w:rPr>
          <w:rFonts w:ascii="Times New Roman" w:hAnsi="Times New Roman" w:cs="Times New Roman"/>
          <w:b/>
          <w:i/>
          <w:sz w:val="24"/>
          <w:szCs w:val="24"/>
        </w:rPr>
        <w:t>Утренние группы:</w:t>
      </w:r>
    </w:p>
    <w:p w14:paraId="0896FB6D" w14:textId="77777777" w:rsidR="00430D45" w:rsidRDefault="00430D45" w:rsidP="00CC6848">
      <w:pPr>
        <w:pStyle w:val="ConsPlusNormal"/>
        <w:rPr>
          <w:rFonts w:ascii="Times New Roman" w:hAnsi="Times New Roman" w:cs="Times New Roman"/>
          <w:sz w:val="24"/>
          <w:szCs w:val="24"/>
        </w:rPr>
      </w:pPr>
      <w:r>
        <w:rPr>
          <w:rFonts w:ascii="Times New Roman" w:hAnsi="Times New Roman" w:cs="Times New Roman"/>
          <w:sz w:val="24"/>
          <w:szCs w:val="24"/>
        </w:rPr>
        <w:t>Начало занятий: 8.15</w:t>
      </w:r>
    </w:p>
    <w:p w14:paraId="233827E4" w14:textId="77777777" w:rsidR="00430D45" w:rsidRDefault="00430D45" w:rsidP="00CC6848">
      <w:pPr>
        <w:pStyle w:val="ConsPlusNormal"/>
        <w:rPr>
          <w:rFonts w:ascii="Times New Roman" w:hAnsi="Times New Roman" w:cs="Times New Roman"/>
          <w:sz w:val="24"/>
          <w:szCs w:val="24"/>
        </w:rPr>
      </w:pPr>
      <w:r>
        <w:rPr>
          <w:rFonts w:ascii="Times New Roman" w:hAnsi="Times New Roman" w:cs="Times New Roman"/>
          <w:sz w:val="24"/>
          <w:szCs w:val="24"/>
        </w:rPr>
        <w:t>Окончание занятий: 11.30</w:t>
      </w:r>
    </w:p>
    <w:p w14:paraId="3C5F1E82" w14:textId="77777777" w:rsidR="00430D45" w:rsidRDefault="00430D45" w:rsidP="00CC6848">
      <w:pPr>
        <w:pStyle w:val="ConsPlusNormal"/>
        <w:rPr>
          <w:rFonts w:ascii="Times New Roman" w:hAnsi="Times New Roman" w:cs="Times New Roman"/>
          <w:sz w:val="24"/>
          <w:szCs w:val="24"/>
        </w:rPr>
      </w:pPr>
      <w:r>
        <w:rPr>
          <w:rFonts w:ascii="Times New Roman" w:hAnsi="Times New Roman" w:cs="Times New Roman"/>
          <w:sz w:val="24"/>
          <w:szCs w:val="24"/>
        </w:rPr>
        <w:t>Перерыв: 15 минут</w:t>
      </w:r>
    </w:p>
    <w:p w14:paraId="28224269" w14:textId="77777777" w:rsidR="00430D45" w:rsidRDefault="00430D45" w:rsidP="00CC6848">
      <w:pPr>
        <w:pStyle w:val="ConsPlusNormal"/>
        <w:rPr>
          <w:rFonts w:ascii="Times New Roman" w:hAnsi="Times New Roman" w:cs="Times New Roman"/>
          <w:sz w:val="24"/>
          <w:szCs w:val="24"/>
        </w:rPr>
      </w:pPr>
    </w:p>
    <w:p w14:paraId="455A802C" w14:textId="77777777" w:rsidR="00430D45" w:rsidRPr="00430D45" w:rsidRDefault="00430D45" w:rsidP="00CC6848">
      <w:pPr>
        <w:pStyle w:val="ConsPlusNormal"/>
        <w:rPr>
          <w:rFonts w:ascii="Times New Roman" w:hAnsi="Times New Roman" w:cs="Times New Roman"/>
          <w:b/>
          <w:i/>
          <w:sz w:val="24"/>
          <w:szCs w:val="24"/>
        </w:rPr>
      </w:pPr>
      <w:r w:rsidRPr="00430D45">
        <w:rPr>
          <w:rFonts w:ascii="Times New Roman" w:hAnsi="Times New Roman" w:cs="Times New Roman"/>
          <w:b/>
          <w:i/>
          <w:sz w:val="24"/>
          <w:szCs w:val="24"/>
        </w:rPr>
        <w:t>Дневные группы:</w:t>
      </w:r>
    </w:p>
    <w:p w14:paraId="3BF40382" w14:textId="77777777" w:rsidR="00B154BF"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Начало занятий: 13.00</w:t>
      </w:r>
    </w:p>
    <w:p w14:paraId="1B375ECE"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Окончание занятий: 16.15</w:t>
      </w:r>
    </w:p>
    <w:p w14:paraId="363CD0BD"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Перерыв: 15 минут</w:t>
      </w:r>
    </w:p>
    <w:p w14:paraId="5620BC93" w14:textId="77777777" w:rsidR="00430D45" w:rsidRDefault="00430D45" w:rsidP="00B154BF">
      <w:pPr>
        <w:pStyle w:val="ConsPlusNormal"/>
        <w:rPr>
          <w:rFonts w:ascii="Times New Roman" w:hAnsi="Times New Roman" w:cs="Times New Roman"/>
          <w:sz w:val="24"/>
          <w:szCs w:val="24"/>
        </w:rPr>
      </w:pPr>
    </w:p>
    <w:p w14:paraId="40EF2C0B" w14:textId="77777777" w:rsidR="00430D45" w:rsidRDefault="00430D45" w:rsidP="00B154BF">
      <w:pPr>
        <w:pStyle w:val="ConsPlusNormal"/>
        <w:rPr>
          <w:rFonts w:ascii="Times New Roman" w:hAnsi="Times New Roman" w:cs="Times New Roman"/>
          <w:b/>
          <w:i/>
          <w:sz w:val="24"/>
          <w:szCs w:val="24"/>
        </w:rPr>
      </w:pPr>
      <w:r w:rsidRPr="00430D45">
        <w:rPr>
          <w:rFonts w:ascii="Times New Roman" w:hAnsi="Times New Roman" w:cs="Times New Roman"/>
          <w:b/>
          <w:i/>
          <w:sz w:val="24"/>
          <w:szCs w:val="24"/>
        </w:rPr>
        <w:t>Вечерние группы:</w:t>
      </w:r>
    </w:p>
    <w:p w14:paraId="32797744"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Начало занятий: 18.30</w:t>
      </w:r>
    </w:p>
    <w:p w14:paraId="78E13A4D"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Окончание  занятий: 21.45</w:t>
      </w:r>
    </w:p>
    <w:p w14:paraId="73868A90"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Перерыв: 15 минут</w:t>
      </w:r>
    </w:p>
    <w:p w14:paraId="0B7EBA6A" w14:textId="77777777" w:rsidR="00430D45" w:rsidRDefault="00430D45" w:rsidP="00B154BF">
      <w:pPr>
        <w:pStyle w:val="ConsPlusNormal"/>
        <w:rPr>
          <w:rFonts w:ascii="Times New Roman" w:hAnsi="Times New Roman" w:cs="Times New Roman"/>
          <w:sz w:val="24"/>
          <w:szCs w:val="24"/>
        </w:rPr>
      </w:pPr>
    </w:p>
    <w:p w14:paraId="17C230FA" w14:textId="77777777" w:rsidR="00430D45" w:rsidRDefault="00430D45" w:rsidP="00B154BF">
      <w:pPr>
        <w:pStyle w:val="ConsPlusNormal"/>
        <w:rPr>
          <w:rFonts w:ascii="Times New Roman" w:hAnsi="Times New Roman" w:cs="Times New Roman"/>
          <w:b/>
          <w:i/>
          <w:sz w:val="24"/>
          <w:szCs w:val="24"/>
        </w:rPr>
      </w:pPr>
      <w:r>
        <w:rPr>
          <w:rFonts w:ascii="Times New Roman" w:hAnsi="Times New Roman" w:cs="Times New Roman"/>
          <w:b/>
          <w:i/>
          <w:sz w:val="24"/>
          <w:szCs w:val="24"/>
        </w:rPr>
        <w:t>Группа выходного дня:</w:t>
      </w:r>
    </w:p>
    <w:p w14:paraId="0FDDB0B4"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Начало занятий: 8.00</w:t>
      </w:r>
    </w:p>
    <w:p w14:paraId="46D0A09D"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Окончание занятий: 21.00</w:t>
      </w:r>
    </w:p>
    <w:p w14:paraId="4CAE7BDB"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Перерыв: два по 15 минут</w:t>
      </w:r>
    </w:p>
    <w:p w14:paraId="5CD24BB6" w14:textId="77777777" w:rsidR="00430D45" w:rsidRDefault="00430D45" w:rsidP="00B154BF">
      <w:pPr>
        <w:pStyle w:val="ConsPlusNormal"/>
        <w:rPr>
          <w:rFonts w:ascii="Times New Roman" w:hAnsi="Times New Roman" w:cs="Times New Roman"/>
          <w:sz w:val="24"/>
          <w:szCs w:val="24"/>
        </w:rPr>
      </w:pPr>
      <w:r>
        <w:rPr>
          <w:rFonts w:ascii="Times New Roman" w:hAnsi="Times New Roman" w:cs="Times New Roman"/>
          <w:sz w:val="24"/>
          <w:szCs w:val="24"/>
        </w:rPr>
        <w:t xml:space="preserve">                 один  - 30 минут</w:t>
      </w:r>
    </w:p>
    <w:p w14:paraId="0AAF6614" w14:textId="77777777" w:rsidR="00430D45" w:rsidRDefault="00430D45" w:rsidP="00B154BF">
      <w:pPr>
        <w:pStyle w:val="ConsPlusNormal"/>
        <w:rPr>
          <w:rFonts w:ascii="Times New Roman" w:hAnsi="Times New Roman" w:cs="Times New Roman"/>
          <w:sz w:val="24"/>
          <w:szCs w:val="24"/>
        </w:rPr>
      </w:pPr>
    </w:p>
    <w:p w14:paraId="05EBC265" w14:textId="77777777" w:rsidR="00A33863" w:rsidRPr="00FB3EEE" w:rsidRDefault="00A33863" w:rsidP="00A33863">
      <w:pPr>
        <w:ind w:firstLine="851"/>
        <w:jc w:val="both"/>
      </w:pPr>
      <w:r>
        <w:t>О</w:t>
      </w:r>
      <w:r w:rsidRPr="00FB3EEE">
        <w:t xml:space="preserve">бучение практическому вождению проводится </w:t>
      </w:r>
      <w:r>
        <w:t xml:space="preserve">на </w:t>
      </w:r>
      <w:r w:rsidRPr="00FB3EEE">
        <w:t>тренажерах (при их наличии)</w:t>
      </w:r>
      <w:r>
        <w:t xml:space="preserve"> или </w:t>
      </w:r>
      <w:r w:rsidRPr="00FB3EEE">
        <w:t xml:space="preserve">на учебном транспортном средстве, </w:t>
      </w:r>
      <w:r>
        <w:t xml:space="preserve">которое </w:t>
      </w:r>
      <w:r w:rsidRPr="00FB3EEE">
        <w:t xml:space="preserve">оборудовано </w:t>
      </w:r>
      <w:r>
        <w:t>дополнительными педалями привода сцепления (кроме ТС с автоматической трансмиссией) и тормоза,</w:t>
      </w:r>
      <w:r w:rsidRPr="00FB3EEE">
        <w:t xml:space="preserve"> </w:t>
      </w:r>
      <w:r>
        <w:t>зеркалом заднего вида для обучающего,</w:t>
      </w:r>
      <w:r w:rsidRPr="00FB3EEE">
        <w:t xml:space="preserve"> опознавательны</w:t>
      </w:r>
      <w:r>
        <w:t>м</w:t>
      </w:r>
      <w:r w:rsidRPr="00FB3EEE">
        <w:t xml:space="preserve"> знак</w:t>
      </w:r>
      <w:r>
        <w:t>ом</w:t>
      </w:r>
      <w:r w:rsidRPr="00FB3EEE">
        <w:t xml:space="preserve"> «Учебное транспортное средство», учебно</w:t>
      </w:r>
      <w:r>
        <w:t>й</w:t>
      </w:r>
      <w:r w:rsidRPr="00FB3EEE">
        <w:t xml:space="preserve"> </w:t>
      </w:r>
      <w:r>
        <w:t>площадке</w:t>
      </w:r>
      <w:r w:rsidRPr="00FB3EEE">
        <w:t xml:space="preserve"> (</w:t>
      </w:r>
      <w:r>
        <w:t>автодроме</w:t>
      </w:r>
      <w:r w:rsidRPr="00FB3EEE">
        <w:t xml:space="preserve"> для учебной езды) и на учебных маршрутах, утвержд</w:t>
      </w:r>
      <w:r>
        <w:t>енных Генеральным директором</w:t>
      </w:r>
      <w:r w:rsidRPr="00FB3EEE">
        <w:t xml:space="preserve"> </w:t>
      </w:r>
      <w:r w:rsidR="00BB2F19">
        <w:t>ООО «Межрегиональный Центр Обучения Вождению»</w:t>
      </w:r>
      <w:r w:rsidRPr="00FB3EEE">
        <w:t xml:space="preserve">, осуществляющее </w:t>
      </w:r>
      <w:r>
        <w:t xml:space="preserve">профессиональную </w:t>
      </w:r>
      <w:r w:rsidRPr="00FB3EEE">
        <w:t>подготовку водителей</w:t>
      </w:r>
      <w:r>
        <w:t>, на основании индивидуального графика для каждого обучающегося.</w:t>
      </w:r>
    </w:p>
    <w:p w14:paraId="408D47DA" w14:textId="77777777" w:rsidR="00A33863" w:rsidRDefault="00A33863" w:rsidP="00A33863">
      <w:pPr>
        <w:ind w:firstLine="851"/>
        <w:jc w:val="both"/>
      </w:pPr>
      <w:r>
        <w:t>Н</w:t>
      </w:r>
      <w:r w:rsidRPr="00FB3EEE">
        <w:t>а обучение вождению отводится 5</w:t>
      </w:r>
      <w:r>
        <w:t>6</w:t>
      </w:r>
      <w:r w:rsidRPr="00FB3EEE">
        <w:t xml:space="preserve"> астрономических часов</w:t>
      </w:r>
      <w:r>
        <w:t xml:space="preserve"> на автомобилях с МКПП, 54</w:t>
      </w:r>
      <w:r w:rsidRPr="00FB3EEE">
        <w:t xml:space="preserve"> астрономических часов</w:t>
      </w:r>
      <w:r>
        <w:t xml:space="preserve"> на автомобилях с АКПП </w:t>
      </w:r>
      <w:r w:rsidRPr="00FB3EEE">
        <w:t>на каждого обучаемого. При отработке упражнений по вождению предусматривается выполнение работ по контрольному осмотру учебного транспортного средства</w:t>
      </w:r>
      <w:r>
        <w:t>.</w:t>
      </w:r>
    </w:p>
    <w:p w14:paraId="070A41A7" w14:textId="77777777" w:rsidR="00A33863" w:rsidRDefault="00A33863" w:rsidP="00A33863">
      <w:pPr>
        <w:ind w:firstLine="851"/>
        <w:jc w:val="both"/>
      </w:pPr>
      <w:r>
        <w:t>По окончании обучения проводится квалификационный экзамен, по итогам которого выдается свидетельство о профессии водителя. Продолжительность квалификационного экзамена составляет:</w:t>
      </w:r>
    </w:p>
    <w:p w14:paraId="2F8553C6" w14:textId="77777777" w:rsidR="00A33863" w:rsidRDefault="00A33863" w:rsidP="00A33863">
      <w:pPr>
        <w:ind w:firstLine="851"/>
        <w:jc w:val="both"/>
      </w:pPr>
      <w:r>
        <w:t>- для теоретического курса 2 часа;</w:t>
      </w:r>
    </w:p>
    <w:p w14:paraId="28EB9DEF" w14:textId="77777777" w:rsidR="00A33863" w:rsidRDefault="00A33863" w:rsidP="00A33863">
      <w:pPr>
        <w:ind w:firstLine="851"/>
        <w:jc w:val="both"/>
      </w:pPr>
      <w:r>
        <w:t>- для практического курса 2 часа.</w:t>
      </w:r>
    </w:p>
    <w:p w14:paraId="7216ACD8" w14:textId="77777777" w:rsidR="00A33863" w:rsidRDefault="00A33863" w:rsidP="00A33863">
      <w:pPr>
        <w:ind w:firstLine="851"/>
        <w:jc w:val="both"/>
      </w:pPr>
      <w:r>
        <w:t xml:space="preserve">В соответствии с гигиеническими требованиями максимально допустимая нагрузка учащихся в 1 классе – </w:t>
      </w:r>
      <w:r w:rsidR="002777C6">
        <w:t>15</w:t>
      </w:r>
      <w:r>
        <w:t xml:space="preserve"> часов.</w:t>
      </w:r>
    </w:p>
    <w:p w14:paraId="6AF1BE32" w14:textId="77777777" w:rsidR="00A33863" w:rsidRDefault="00A33863" w:rsidP="00A33863">
      <w:pPr>
        <w:ind w:firstLine="851"/>
        <w:jc w:val="both"/>
      </w:pPr>
    </w:p>
    <w:p w14:paraId="571A7B60" w14:textId="77777777" w:rsidR="00A33863" w:rsidRDefault="00086559" w:rsidP="00086559">
      <w:pPr>
        <w:pStyle w:val="a5"/>
        <w:numPr>
          <w:ilvl w:val="0"/>
          <w:numId w:val="1"/>
        </w:numPr>
        <w:jc w:val="center"/>
        <w:rPr>
          <w:b/>
        </w:rPr>
      </w:pPr>
      <w:r w:rsidRPr="00086559">
        <w:rPr>
          <w:b/>
        </w:rPr>
        <w:t>Материально-технические условия реализации Примерной программы</w:t>
      </w:r>
    </w:p>
    <w:p w14:paraId="2DFBEB6A" w14:textId="77777777" w:rsidR="00086559" w:rsidRDefault="00086559" w:rsidP="00086559">
      <w:pPr>
        <w:jc w:val="center"/>
        <w:rPr>
          <w:b/>
        </w:rPr>
      </w:pPr>
    </w:p>
    <w:p w14:paraId="34831DAC" w14:textId="77777777" w:rsidR="00086559" w:rsidRPr="00716DC8" w:rsidRDefault="00086559" w:rsidP="00086559">
      <w:pPr>
        <w:pStyle w:val="ConsPlusNormal"/>
        <w:ind w:firstLine="540"/>
        <w:jc w:val="both"/>
        <w:rPr>
          <w:rFonts w:ascii="Times New Roman" w:hAnsi="Times New Roman" w:cs="Times New Roman"/>
          <w:sz w:val="24"/>
          <w:szCs w:val="24"/>
        </w:rPr>
      </w:pPr>
      <w:r>
        <w:t xml:space="preserve">              </w:t>
      </w:r>
      <w:r w:rsidRPr="00716DC8">
        <w:rPr>
          <w:rFonts w:ascii="Times New Roman" w:hAnsi="Times New Roman" w:cs="Times New Roman"/>
          <w:sz w:val="24"/>
          <w:szCs w:val="24"/>
        </w:rPr>
        <w:t>Аппаратно-программный комплекс тестирования и развития психофизиологических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51612FF"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716DC8">
        <w:rPr>
          <w:rFonts w:ascii="Times New Roman" w:hAnsi="Times New Roman" w:cs="Times New Roman"/>
          <w:sz w:val="24"/>
          <w:szCs w:val="24"/>
        </w:rPr>
        <w:t>монотоноустойчивость</w:t>
      </w:r>
      <w:proofErr w:type="spellEnd"/>
      <w:r w:rsidRPr="00716DC8">
        <w:rPr>
          <w:rFonts w:ascii="Times New Roman" w:hAnsi="Times New Roman" w:cs="Times New Roman"/>
          <w:sz w:val="24"/>
          <w:szCs w:val="24"/>
        </w:rPr>
        <w:t>).</w:t>
      </w:r>
    </w:p>
    <w:p w14:paraId="5AE38D5D"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716DC8">
        <w:rPr>
          <w:rFonts w:ascii="Times New Roman" w:hAnsi="Times New Roman" w:cs="Times New Roman"/>
          <w:sz w:val="24"/>
          <w:szCs w:val="24"/>
        </w:rPr>
        <w:t>монотонии</w:t>
      </w:r>
      <w:proofErr w:type="spellEnd"/>
      <w:r w:rsidRPr="00716DC8">
        <w:rPr>
          <w:rFonts w:ascii="Times New Roman" w:hAnsi="Times New Roman" w:cs="Times New Roman"/>
          <w:sz w:val="24"/>
          <w:szCs w:val="24"/>
        </w:rPr>
        <w:t>, утомлении, стрессе и тренировке свойств внимания (концентрации, распределения).</w:t>
      </w:r>
    </w:p>
    <w:p w14:paraId="66B3029F"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Аппаратно-программный комплекс должен обеспечивать защиту персональных данных.</w:t>
      </w:r>
    </w:p>
    <w:p w14:paraId="7C7885CB"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Тренажеры, используемые в учебном процессе, должны обеспечивать: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14:paraId="36B1BC80"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Учебные транспортные средства категории "B" должны быть представлены механическими транспортными средствами, зарегистрированными в установленном порядке и прицепами (не менее одного), разрешенная максимальная масса которых не превышает </w:t>
      </w:r>
      <w:smartTag w:uri="urn:schemas-microsoft-com:office:smarttags" w:element="metricconverter">
        <w:smartTagPr>
          <w:attr w:name="ProductID" w:val="750 кг"/>
        </w:smartTagPr>
        <w:r w:rsidRPr="00716DC8">
          <w:rPr>
            <w:rFonts w:ascii="Times New Roman" w:hAnsi="Times New Roman" w:cs="Times New Roman"/>
            <w:sz w:val="24"/>
            <w:szCs w:val="24"/>
          </w:rPr>
          <w:t>750 кг</w:t>
        </w:r>
      </w:smartTag>
      <w:r w:rsidRPr="00716DC8">
        <w:rPr>
          <w:rFonts w:ascii="Times New Roman" w:hAnsi="Times New Roman" w:cs="Times New Roman"/>
          <w:sz w:val="24"/>
          <w:szCs w:val="24"/>
        </w:rPr>
        <w:t>, зарегистрированными в установленном порядке.</w:t>
      </w:r>
    </w:p>
    <w:p w14:paraId="5B9948CC" w14:textId="77777777" w:rsidR="00086559" w:rsidRDefault="00086559" w:rsidP="00086559">
      <w:pPr>
        <w:pStyle w:val="ConsPlusNormal"/>
        <w:ind w:firstLine="540"/>
        <w:jc w:val="both"/>
        <w:rPr>
          <w:rFonts w:ascii="Times New Roman" w:hAnsi="Times New Roman" w:cs="Times New Roman"/>
          <w:sz w:val="24"/>
          <w:szCs w:val="24"/>
        </w:rPr>
      </w:pPr>
      <w:r w:rsidRPr="009B6E3C">
        <w:rPr>
          <w:rFonts w:ascii="Times New Roman" w:hAnsi="Times New Roman" w:cs="Times New Roman"/>
          <w:sz w:val="24"/>
          <w:szCs w:val="24"/>
        </w:rPr>
        <w:t>Расчет количества необходимых механических транспортных средств осуществляется по формуле:</w:t>
      </w:r>
    </w:p>
    <w:p w14:paraId="228AB332" w14:textId="77777777" w:rsidR="009B6E3C" w:rsidRPr="009B6E3C" w:rsidRDefault="009B6E3C" w:rsidP="009B6E3C">
      <w:pPr>
        <w:ind w:left="45"/>
        <w:rPr>
          <w:b/>
        </w:rPr>
      </w:pPr>
      <w:r>
        <w:t xml:space="preserve">        Количество автомобилей с механической/автоматической  коробкой передач, необходимых для обучения вождению:</w:t>
      </w:r>
    </w:p>
    <w:p w14:paraId="3E094D05" w14:textId="77777777" w:rsidR="009B6E3C" w:rsidRDefault="009B6E3C" w:rsidP="009B6E3C">
      <w:pPr>
        <w:ind w:left="45"/>
      </w:pPr>
      <w:r>
        <w:t>Количество часов вождения согласно учебному плану на категорию «В» составляет 56 /54часов (МКПП/АКПП):</w:t>
      </w:r>
    </w:p>
    <w:p w14:paraId="05DC9A14" w14:textId="77777777" w:rsidR="009B6E3C" w:rsidRDefault="009B6E3C" w:rsidP="009B6E3C">
      <w:pPr>
        <w:ind w:left="45"/>
      </w:pPr>
      <w:r>
        <w:t xml:space="preserve">                  Т х К                       </w:t>
      </w:r>
    </w:p>
    <w:p w14:paraId="7B0F9BE6" w14:textId="77777777" w:rsidR="009B6E3C" w:rsidRPr="009B6E3C" w:rsidRDefault="009B6E3C" w:rsidP="009B6E3C">
      <w:pPr>
        <w:ind w:left="45"/>
      </w:pPr>
      <w:r>
        <w:rPr>
          <w:lang w:val="en-US"/>
        </w:rPr>
        <w:t>N</w:t>
      </w:r>
      <w:proofErr w:type="gramStart"/>
      <w:r w:rsidRPr="009B6E3C">
        <w:rPr>
          <w:i/>
        </w:rPr>
        <w:t>тс</w:t>
      </w:r>
      <w:r>
        <w:t xml:space="preserve">  =</w:t>
      </w:r>
      <w:proofErr w:type="gramEnd"/>
      <w:r>
        <w:t xml:space="preserve">  ----------------</w:t>
      </w:r>
      <w:r w:rsidRPr="009B6E3C">
        <w:t xml:space="preserve"> </w:t>
      </w:r>
      <w:r>
        <w:t xml:space="preserve">+ 1  </w:t>
      </w:r>
    </w:p>
    <w:p w14:paraId="20DCADF5" w14:textId="77777777" w:rsidR="009B6E3C" w:rsidRDefault="009B6E3C" w:rsidP="00D30394">
      <w:pPr>
        <w:ind w:left="45"/>
      </w:pPr>
      <w:r>
        <w:t xml:space="preserve">           </w:t>
      </w:r>
      <w:r w:rsidRPr="00D30394">
        <w:t xml:space="preserve">  </w:t>
      </w:r>
      <w:r>
        <w:t xml:space="preserve">  </w:t>
      </w:r>
      <w:r w:rsidRPr="009B6E3C">
        <w:rPr>
          <w:i/>
          <w:lang w:val="en-US"/>
        </w:rPr>
        <w:t>t</w:t>
      </w:r>
      <w:r w:rsidRPr="009B6E3C">
        <w:rPr>
          <w:i/>
        </w:rPr>
        <w:t xml:space="preserve"> </w:t>
      </w:r>
      <w:r>
        <w:rPr>
          <w:lang w:val="en-US"/>
        </w:rPr>
        <w:t>x</w:t>
      </w:r>
      <w:r w:rsidRPr="009B6E3C">
        <w:t xml:space="preserve"> 24.5 </w:t>
      </w:r>
      <w:r>
        <w:rPr>
          <w:lang w:val="en-US"/>
        </w:rPr>
        <w:t>x</w:t>
      </w:r>
      <w:r w:rsidRPr="009B6E3C">
        <w:t xml:space="preserve"> 12</w:t>
      </w:r>
      <w:r>
        <w:t xml:space="preserve">             </w:t>
      </w:r>
    </w:p>
    <w:p w14:paraId="4D0A5CF4" w14:textId="77777777" w:rsidR="009B6E3C" w:rsidRDefault="009B6E3C" w:rsidP="009B6E3C">
      <w:pPr>
        <w:ind w:left="45"/>
      </w:pPr>
    </w:p>
    <w:p w14:paraId="219CEB63" w14:textId="77777777" w:rsidR="003F6CD5" w:rsidRPr="00716DC8" w:rsidRDefault="003F6CD5" w:rsidP="003F6CD5">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где </w:t>
      </w:r>
      <w:proofErr w:type="spellStart"/>
      <w:r w:rsidRPr="00716DC8">
        <w:rPr>
          <w:rFonts w:ascii="Times New Roman" w:hAnsi="Times New Roman" w:cs="Times New Roman"/>
          <w:sz w:val="24"/>
          <w:szCs w:val="24"/>
        </w:rPr>
        <w:t>N</w:t>
      </w:r>
      <w:r w:rsidRPr="003F6CD5">
        <w:rPr>
          <w:rFonts w:ascii="Times New Roman" w:hAnsi="Times New Roman" w:cs="Times New Roman"/>
          <w:i/>
          <w:sz w:val="24"/>
          <w:szCs w:val="24"/>
        </w:rPr>
        <w:t>тс</w:t>
      </w:r>
      <w:proofErr w:type="spellEnd"/>
      <w:r w:rsidRPr="00716DC8">
        <w:rPr>
          <w:rFonts w:ascii="Times New Roman" w:hAnsi="Times New Roman" w:cs="Times New Roman"/>
          <w:sz w:val="24"/>
          <w:szCs w:val="24"/>
        </w:rPr>
        <w:t xml:space="preserve"> - количество автотранспортных средств;</w:t>
      </w:r>
    </w:p>
    <w:p w14:paraId="1BFEFA47" w14:textId="77777777" w:rsidR="003F6CD5" w:rsidRPr="00716DC8" w:rsidRDefault="003F6CD5" w:rsidP="003F6CD5">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Т - количество часов вождения в соответствии с учебным планом;</w:t>
      </w:r>
    </w:p>
    <w:p w14:paraId="1FD429F2" w14:textId="77777777" w:rsidR="003F6CD5" w:rsidRPr="00716DC8" w:rsidRDefault="003F6CD5" w:rsidP="003F6CD5">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К - количество обучающихся в год;</w:t>
      </w:r>
    </w:p>
    <w:p w14:paraId="2959EC93" w14:textId="77777777" w:rsidR="003F6CD5" w:rsidRPr="00716DC8" w:rsidRDefault="003F6CD5" w:rsidP="003F6CD5">
      <w:pPr>
        <w:pStyle w:val="ConsPlusNormal"/>
        <w:ind w:firstLine="540"/>
        <w:jc w:val="both"/>
        <w:rPr>
          <w:rFonts w:ascii="Times New Roman" w:hAnsi="Times New Roman" w:cs="Times New Roman"/>
          <w:sz w:val="24"/>
          <w:szCs w:val="24"/>
        </w:rPr>
      </w:pPr>
      <w:r w:rsidRPr="003F6CD5">
        <w:rPr>
          <w:rFonts w:ascii="Times New Roman" w:hAnsi="Times New Roman" w:cs="Times New Roman"/>
          <w:i/>
          <w:sz w:val="24"/>
          <w:szCs w:val="24"/>
        </w:rPr>
        <w:t>t</w:t>
      </w:r>
      <w:r w:rsidRPr="00716DC8">
        <w:rPr>
          <w:rFonts w:ascii="Times New Roman" w:hAnsi="Times New Roman" w:cs="Times New Roman"/>
          <w:sz w:val="24"/>
          <w:szCs w:val="24"/>
        </w:rPr>
        <w:t xml:space="preserve">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14:paraId="79D59E10" w14:textId="77777777" w:rsidR="003F6CD5" w:rsidRPr="00716DC8" w:rsidRDefault="003F6CD5" w:rsidP="003F6CD5">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24,5 - среднее количество рабочих дней в месяц;</w:t>
      </w:r>
    </w:p>
    <w:p w14:paraId="131DC3C7" w14:textId="77777777" w:rsidR="003F6CD5" w:rsidRPr="00716DC8" w:rsidRDefault="003F6CD5" w:rsidP="003F6CD5">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12 - количество рабочих месяцев в году;</w:t>
      </w:r>
    </w:p>
    <w:p w14:paraId="77EC556C" w14:textId="77777777" w:rsidR="003F6CD5" w:rsidRPr="00716DC8" w:rsidRDefault="003F6CD5" w:rsidP="003F6CD5">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1 - количество резервных учебных транспортных средств.</w:t>
      </w:r>
    </w:p>
    <w:p w14:paraId="40960FEA"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14:paraId="57ED4B43" w14:textId="77777777" w:rsidR="00086559"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w:t>
      </w:r>
      <w:r w:rsidRPr="00716DC8">
        <w:rPr>
          <w:rFonts w:ascii="Times New Roman" w:hAnsi="Times New Roman" w:cs="Times New Roman"/>
          <w:sz w:val="24"/>
          <w:szCs w:val="24"/>
        </w:rPr>
        <w:lastRenderedPageBreak/>
        <w:t>средств с автоматической трансмиссией) и тормоза; зеркалом заднего вида для обучающего; опознавательным знаком "Учебное транспортное средство" в соответствии с пунктом 8 Основных положений по допуску транспортных средств к эксплуатации и обязанности должностных лиц по обеспечению безопасности дорожного движения</w:t>
      </w:r>
      <w:r>
        <w:rPr>
          <w:rFonts w:ascii="Times New Roman" w:hAnsi="Times New Roman" w:cs="Times New Roman"/>
          <w:sz w:val="24"/>
          <w:szCs w:val="24"/>
        </w:rPr>
        <w:t>.</w:t>
      </w:r>
    </w:p>
    <w:p w14:paraId="456D3F94" w14:textId="77777777" w:rsidR="009B6E3C" w:rsidRDefault="009B6E3C" w:rsidP="00086559">
      <w:pPr>
        <w:pStyle w:val="ConsPlusNormal"/>
        <w:jc w:val="center"/>
        <w:outlineLvl w:val="2"/>
        <w:rPr>
          <w:rFonts w:ascii="Times New Roman" w:hAnsi="Times New Roman" w:cs="Times New Roman"/>
          <w:b/>
          <w:i/>
          <w:sz w:val="24"/>
          <w:szCs w:val="24"/>
        </w:rPr>
      </w:pPr>
    </w:p>
    <w:p w14:paraId="0B2CDC5F" w14:textId="77777777" w:rsidR="00086559" w:rsidRPr="00E4022A" w:rsidRDefault="00086559" w:rsidP="00086559">
      <w:pPr>
        <w:pStyle w:val="ConsPlusNormal"/>
        <w:jc w:val="center"/>
        <w:outlineLvl w:val="2"/>
        <w:rPr>
          <w:rFonts w:ascii="Times New Roman" w:hAnsi="Times New Roman" w:cs="Times New Roman"/>
          <w:b/>
          <w:i/>
          <w:sz w:val="24"/>
          <w:szCs w:val="24"/>
        </w:rPr>
      </w:pPr>
      <w:r w:rsidRPr="00E4022A">
        <w:rPr>
          <w:rFonts w:ascii="Times New Roman" w:hAnsi="Times New Roman" w:cs="Times New Roman"/>
          <w:b/>
          <w:i/>
          <w:sz w:val="24"/>
          <w:szCs w:val="24"/>
        </w:rPr>
        <w:t>Перечень учебного оборудования</w:t>
      </w:r>
    </w:p>
    <w:p w14:paraId="530EE68D" w14:textId="77777777" w:rsidR="00086559" w:rsidRPr="00716DC8" w:rsidRDefault="00086559" w:rsidP="00086559">
      <w:pPr>
        <w:pStyle w:val="ConsPlusNormal"/>
        <w:jc w:val="center"/>
        <w:rPr>
          <w:rFonts w:ascii="Times New Roman" w:hAnsi="Times New Roman" w:cs="Times New Roman"/>
          <w:sz w:val="24"/>
          <w:szCs w:val="24"/>
        </w:rPr>
      </w:pPr>
    </w:p>
    <w:tbl>
      <w:tblPr>
        <w:tblW w:w="0" w:type="auto"/>
        <w:tblInd w:w="102" w:type="dxa"/>
        <w:tblLayout w:type="fixed"/>
        <w:tblCellMar>
          <w:top w:w="102" w:type="dxa"/>
          <w:left w:w="62" w:type="dxa"/>
          <w:bottom w:w="102" w:type="dxa"/>
          <w:right w:w="62" w:type="dxa"/>
        </w:tblCellMar>
        <w:tblLook w:val="0000" w:firstRow="0" w:lastRow="0" w:firstColumn="0" w:lastColumn="0" w:noHBand="0" w:noVBand="0"/>
      </w:tblPr>
      <w:tblGrid>
        <w:gridCol w:w="6294"/>
        <w:gridCol w:w="1696"/>
        <w:gridCol w:w="1710"/>
      </w:tblGrid>
      <w:tr w:rsidR="00086559" w:rsidRPr="00716DC8" w14:paraId="46B51205" w14:textId="77777777" w:rsidTr="009B6E3C">
        <w:tc>
          <w:tcPr>
            <w:tcW w:w="62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AF985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Наименование учебного оборудования</w:t>
            </w:r>
          </w:p>
        </w:tc>
        <w:tc>
          <w:tcPr>
            <w:tcW w:w="16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74621A"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Единица измерения</w:t>
            </w:r>
          </w:p>
        </w:tc>
        <w:tc>
          <w:tcPr>
            <w:tcW w:w="17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FE45C4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Количество</w:t>
            </w:r>
          </w:p>
        </w:tc>
      </w:tr>
      <w:tr w:rsidR="00086559" w:rsidRPr="00716DC8" w14:paraId="4DECADD8" w14:textId="77777777" w:rsidTr="009B6E3C">
        <w:tc>
          <w:tcPr>
            <w:tcW w:w="6294" w:type="dxa"/>
            <w:tcBorders>
              <w:top w:val="single" w:sz="4" w:space="0" w:color="auto"/>
              <w:left w:val="single" w:sz="4" w:space="0" w:color="auto"/>
              <w:right w:val="single" w:sz="4" w:space="0" w:color="auto"/>
            </w:tcBorders>
            <w:tcMar>
              <w:top w:w="62" w:type="dxa"/>
              <w:left w:w="102" w:type="dxa"/>
              <w:bottom w:w="102" w:type="dxa"/>
              <w:right w:w="62" w:type="dxa"/>
            </w:tcMar>
          </w:tcPr>
          <w:p w14:paraId="2B8117D1" w14:textId="77777777" w:rsidR="00086559" w:rsidRPr="00716DC8" w:rsidRDefault="00086559" w:rsidP="009B6E3C">
            <w:pPr>
              <w:pStyle w:val="ConsPlusNormal"/>
              <w:jc w:val="center"/>
              <w:outlineLvl w:val="3"/>
              <w:rPr>
                <w:rFonts w:ascii="Times New Roman" w:hAnsi="Times New Roman" w:cs="Times New Roman"/>
                <w:sz w:val="24"/>
                <w:szCs w:val="24"/>
              </w:rPr>
            </w:pPr>
            <w:bookmarkStart w:id="0" w:name="Par1751"/>
            <w:bookmarkEnd w:id="0"/>
            <w:r w:rsidRPr="00716DC8">
              <w:rPr>
                <w:rFonts w:ascii="Times New Roman" w:hAnsi="Times New Roman" w:cs="Times New Roman"/>
                <w:sz w:val="24"/>
                <w:szCs w:val="24"/>
              </w:rPr>
              <w:t>Оборудование и технические средства обучения</w:t>
            </w:r>
          </w:p>
        </w:tc>
        <w:tc>
          <w:tcPr>
            <w:tcW w:w="1696" w:type="dxa"/>
            <w:tcBorders>
              <w:top w:val="single" w:sz="4" w:space="0" w:color="auto"/>
              <w:left w:val="single" w:sz="4" w:space="0" w:color="auto"/>
              <w:right w:val="single" w:sz="4" w:space="0" w:color="auto"/>
            </w:tcBorders>
            <w:tcMar>
              <w:top w:w="62" w:type="dxa"/>
              <w:left w:w="102" w:type="dxa"/>
              <w:bottom w:w="102" w:type="dxa"/>
              <w:right w:w="62" w:type="dxa"/>
            </w:tcMar>
          </w:tcPr>
          <w:p w14:paraId="127B8A24"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top w:val="single" w:sz="4" w:space="0" w:color="auto"/>
              <w:left w:val="single" w:sz="4" w:space="0" w:color="auto"/>
              <w:right w:val="single" w:sz="4" w:space="0" w:color="auto"/>
            </w:tcBorders>
            <w:tcMar>
              <w:top w:w="62" w:type="dxa"/>
              <w:left w:w="102" w:type="dxa"/>
              <w:bottom w:w="102" w:type="dxa"/>
              <w:right w:w="62" w:type="dxa"/>
            </w:tcMar>
          </w:tcPr>
          <w:p w14:paraId="286F390F"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2DDC3857"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0BD6168E"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Тренажер &lt;1&gt;</w:t>
            </w:r>
          </w:p>
        </w:tc>
        <w:tc>
          <w:tcPr>
            <w:tcW w:w="1696" w:type="dxa"/>
            <w:tcBorders>
              <w:left w:val="single" w:sz="4" w:space="0" w:color="auto"/>
              <w:right w:val="single" w:sz="4" w:space="0" w:color="auto"/>
            </w:tcBorders>
            <w:tcMar>
              <w:top w:w="62" w:type="dxa"/>
              <w:left w:w="102" w:type="dxa"/>
              <w:bottom w:w="102" w:type="dxa"/>
              <w:right w:w="62" w:type="dxa"/>
            </w:tcMar>
          </w:tcPr>
          <w:p w14:paraId="2F2C0C52"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47E16B3F"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36A0428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46A1D0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Аппаратно-программный комплекс тестирования и развития психофизиологических качеств водителя (АПК) &lt;2&gt;</w:t>
            </w:r>
          </w:p>
        </w:tc>
        <w:tc>
          <w:tcPr>
            <w:tcW w:w="1696" w:type="dxa"/>
            <w:tcBorders>
              <w:left w:val="single" w:sz="4" w:space="0" w:color="auto"/>
              <w:right w:val="single" w:sz="4" w:space="0" w:color="auto"/>
            </w:tcBorders>
            <w:tcMar>
              <w:top w:w="62" w:type="dxa"/>
              <w:left w:w="102" w:type="dxa"/>
              <w:bottom w:w="102" w:type="dxa"/>
              <w:right w:w="62" w:type="dxa"/>
            </w:tcMar>
          </w:tcPr>
          <w:p w14:paraId="25E84A9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5B8273C5"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1F22FCFB"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D2424F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Детское удерживающее устройство</w:t>
            </w:r>
          </w:p>
        </w:tc>
        <w:tc>
          <w:tcPr>
            <w:tcW w:w="1696" w:type="dxa"/>
            <w:tcBorders>
              <w:left w:val="single" w:sz="4" w:space="0" w:color="auto"/>
              <w:right w:val="single" w:sz="4" w:space="0" w:color="auto"/>
            </w:tcBorders>
            <w:tcMar>
              <w:top w:w="62" w:type="dxa"/>
              <w:left w:w="102" w:type="dxa"/>
              <w:bottom w:w="102" w:type="dxa"/>
              <w:right w:w="62" w:type="dxa"/>
            </w:tcMar>
          </w:tcPr>
          <w:p w14:paraId="2EAA998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61D0B7A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B674A05"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C4FE53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Гибкое связующее звено (буксировочный трос)</w:t>
            </w:r>
          </w:p>
        </w:tc>
        <w:tc>
          <w:tcPr>
            <w:tcW w:w="1696" w:type="dxa"/>
            <w:tcBorders>
              <w:left w:val="single" w:sz="4" w:space="0" w:color="auto"/>
              <w:right w:val="single" w:sz="4" w:space="0" w:color="auto"/>
            </w:tcBorders>
            <w:tcMar>
              <w:top w:w="62" w:type="dxa"/>
              <w:left w:w="102" w:type="dxa"/>
              <w:bottom w:w="102" w:type="dxa"/>
              <w:right w:w="62" w:type="dxa"/>
            </w:tcMar>
          </w:tcPr>
          <w:p w14:paraId="4018C253"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10E3BA1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4106F8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48F5BBD"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Тягово-сцепное устройство</w:t>
            </w:r>
          </w:p>
        </w:tc>
        <w:tc>
          <w:tcPr>
            <w:tcW w:w="1696" w:type="dxa"/>
            <w:tcBorders>
              <w:left w:val="single" w:sz="4" w:space="0" w:color="auto"/>
              <w:right w:val="single" w:sz="4" w:space="0" w:color="auto"/>
            </w:tcBorders>
            <w:tcMar>
              <w:top w:w="62" w:type="dxa"/>
              <w:left w:w="102" w:type="dxa"/>
              <w:bottom w:w="102" w:type="dxa"/>
              <w:right w:w="62" w:type="dxa"/>
            </w:tcMar>
          </w:tcPr>
          <w:p w14:paraId="5ABF24C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71F3765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B61096D"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259277D0"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Компьютер с соответствующим программным обеспечением</w:t>
            </w:r>
          </w:p>
        </w:tc>
        <w:tc>
          <w:tcPr>
            <w:tcW w:w="1696" w:type="dxa"/>
            <w:tcBorders>
              <w:left w:val="single" w:sz="4" w:space="0" w:color="auto"/>
              <w:right w:val="single" w:sz="4" w:space="0" w:color="auto"/>
            </w:tcBorders>
            <w:tcMar>
              <w:top w:w="62" w:type="dxa"/>
              <w:left w:w="102" w:type="dxa"/>
              <w:bottom w:w="102" w:type="dxa"/>
              <w:right w:w="62" w:type="dxa"/>
            </w:tcMar>
          </w:tcPr>
          <w:p w14:paraId="7F0B392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6C9BADA2"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8D35AE5"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4B371E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Мультимедийный проектор</w:t>
            </w:r>
          </w:p>
        </w:tc>
        <w:tc>
          <w:tcPr>
            <w:tcW w:w="1696" w:type="dxa"/>
            <w:tcBorders>
              <w:left w:val="single" w:sz="4" w:space="0" w:color="auto"/>
              <w:right w:val="single" w:sz="4" w:space="0" w:color="auto"/>
            </w:tcBorders>
            <w:tcMar>
              <w:top w:w="62" w:type="dxa"/>
              <w:left w:w="102" w:type="dxa"/>
              <w:bottom w:w="102" w:type="dxa"/>
              <w:right w:w="62" w:type="dxa"/>
            </w:tcMar>
          </w:tcPr>
          <w:p w14:paraId="332502C2"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2DE7988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D825336"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F52D397"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Экран (монитор, электронная доска)</w:t>
            </w:r>
          </w:p>
        </w:tc>
        <w:tc>
          <w:tcPr>
            <w:tcW w:w="1696" w:type="dxa"/>
            <w:tcBorders>
              <w:left w:val="single" w:sz="4" w:space="0" w:color="auto"/>
              <w:right w:val="single" w:sz="4" w:space="0" w:color="auto"/>
            </w:tcBorders>
            <w:tcMar>
              <w:top w:w="62" w:type="dxa"/>
              <w:left w:w="102" w:type="dxa"/>
              <w:bottom w:w="102" w:type="dxa"/>
              <w:right w:w="62" w:type="dxa"/>
            </w:tcMar>
          </w:tcPr>
          <w:p w14:paraId="378C1DE0"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1562E1E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83AAAC0"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BBEF9B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Магнитная доска со схемой населенного пункта &lt;3&gt;</w:t>
            </w:r>
          </w:p>
        </w:tc>
        <w:tc>
          <w:tcPr>
            <w:tcW w:w="1696" w:type="dxa"/>
            <w:tcBorders>
              <w:left w:val="single" w:sz="4" w:space="0" w:color="auto"/>
              <w:right w:val="single" w:sz="4" w:space="0" w:color="auto"/>
            </w:tcBorders>
            <w:tcMar>
              <w:top w:w="62" w:type="dxa"/>
              <w:left w:w="102" w:type="dxa"/>
              <w:bottom w:w="102" w:type="dxa"/>
              <w:right w:w="62" w:type="dxa"/>
            </w:tcMar>
          </w:tcPr>
          <w:p w14:paraId="487F8733"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5F728A90"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198E5789"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0DB56BEF" w14:textId="77777777" w:rsidR="00086559" w:rsidRPr="00716DC8" w:rsidRDefault="00086559" w:rsidP="009B6E3C">
            <w:pPr>
              <w:pStyle w:val="ConsPlusNormal"/>
              <w:jc w:val="center"/>
              <w:outlineLvl w:val="3"/>
              <w:rPr>
                <w:rFonts w:ascii="Times New Roman" w:hAnsi="Times New Roman" w:cs="Times New Roman"/>
                <w:sz w:val="24"/>
                <w:szCs w:val="24"/>
              </w:rPr>
            </w:pPr>
            <w:bookmarkStart w:id="1" w:name="Par1781"/>
            <w:bookmarkEnd w:id="1"/>
            <w:r w:rsidRPr="00716DC8">
              <w:rPr>
                <w:rFonts w:ascii="Times New Roman" w:hAnsi="Times New Roman" w:cs="Times New Roman"/>
                <w:sz w:val="24"/>
                <w:szCs w:val="24"/>
              </w:rPr>
              <w:t>Учебно-наглядные пособия &lt;4&gt;</w:t>
            </w:r>
          </w:p>
        </w:tc>
        <w:tc>
          <w:tcPr>
            <w:tcW w:w="1696" w:type="dxa"/>
            <w:tcBorders>
              <w:left w:val="single" w:sz="4" w:space="0" w:color="auto"/>
              <w:right w:val="single" w:sz="4" w:space="0" w:color="auto"/>
            </w:tcBorders>
            <w:tcMar>
              <w:top w:w="62" w:type="dxa"/>
              <w:left w:w="102" w:type="dxa"/>
              <w:bottom w:w="102" w:type="dxa"/>
              <w:right w:w="62" w:type="dxa"/>
            </w:tcMar>
          </w:tcPr>
          <w:p w14:paraId="03FA5DAF"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36E8BC58"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63E1FF4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04C0D4E7" w14:textId="77777777" w:rsidR="00086559" w:rsidRPr="00716DC8" w:rsidRDefault="00086559" w:rsidP="009B6E3C">
            <w:pPr>
              <w:pStyle w:val="ConsPlusNormal"/>
              <w:jc w:val="center"/>
              <w:outlineLvl w:val="4"/>
              <w:rPr>
                <w:rFonts w:ascii="Times New Roman" w:hAnsi="Times New Roman" w:cs="Times New Roman"/>
                <w:sz w:val="24"/>
                <w:szCs w:val="24"/>
              </w:rPr>
            </w:pPr>
            <w:bookmarkStart w:id="2" w:name="Par1784"/>
            <w:bookmarkEnd w:id="2"/>
            <w:r w:rsidRPr="00716DC8">
              <w:rPr>
                <w:rFonts w:ascii="Times New Roman" w:hAnsi="Times New Roman" w:cs="Times New Roman"/>
                <w:sz w:val="24"/>
                <w:szCs w:val="24"/>
              </w:rPr>
              <w:t>Основы законодательства в сфере дорожного движения</w:t>
            </w:r>
          </w:p>
        </w:tc>
        <w:tc>
          <w:tcPr>
            <w:tcW w:w="1696" w:type="dxa"/>
            <w:tcBorders>
              <w:left w:val="single" w:sz="4" w:space="0" w:color="auto"/>
              <w:right w:val="single" w:sz="4" w:space="0" w:color="auto"/>
            </w:tcBorders>
            <w:tcMar>
              <w:top w:w="62" w:type="dxa"/>
              <w:left w:w="102" w:type="dxa"/>
              <w:bottom w:w="102" w:type="dxa"/>
              <w:right w:w="62" w:type="dxa"/>
            </w:tcMar>
          </w:tcPr>
          <w:p w14:paraId="74B442E2"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4276D54F"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35E8C03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00A4C5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Дорожные знаки</w:t>
            </w:r>
          </w:p>
        </w:tc>
        <w:tc>
          <w:tcPr>
            <w:tcW w:w="1696" w:type="dxa"/>
            <w:tcBorders>
              <w:left w:val="single" w:sz="4" w:space="0" w:color="auto"/>
              <w:right w:val="single" w:sz="4" w:space="0" w:color="auto"/>
            </w:tcBorders>
            <w:tcMar>
              <w:top w:w="62" w:type="dxa"/>
              <w:left w:w="102" w:type="dxa"/>
              <w:bottom w:w="102" w:type="dxa"/>
              <w:right w:w="62" w:type="dxa"/>
            </w:tcMar>
          </w:tcPr>
          <w:p w14:paraId="562046E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2F4CF1E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CD9787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D222E7B"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Дорожная разметка</w:t>
            </w:r>
          </w:p>
        </w:tc>
        <w:tc>
          <w:tcPr>
            <w:tcW w:w="1696" w:type="dxa"/>
            <w:tcBorders>
              <w:left w:val="single" w:sz="4" w:space="0" w:color="auto"/>
              <w:right w:val="single" w:sz="4" w:space="0" w:color="auto"/>
            </w:tcBorders>
            <w:tcMar>
              <w:top w:w="62" w:type="dxa"/>
              <w:left w:w="102" w:type="dxa"/>
              <w:bottom w:w="102" w:type="dxa"/>
              <w:right w:w="62" w:type="dxa"/>
            </w:tcMar>
          </w:tcPr>
          <w:p w14:paraId="635E093C"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10" w:type="dxa"/>
            <w:tcBorders>
              <w:left w:val="single" w:sz="4" w:space="0" w:color="auto"/>
              <w:right w:val="single" w:sz="4" w:space="0" w:color="auto"/>
            </w:tcBorders>
            <w:tcMar>
              <w:top w:w="62" w:type="dxa"/>
              <w:left w:w="102" w:type="dxa"/>
              <w:bottom w:w="102" w:type="dxa"/>
              <w:right w:w="62" w:type="dxa"/>
            </w:tcMar>
          </w:tcPr>
          <w:p w14:paraId="299539DC"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303196C"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DEEB137"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Опознавательные и регистрационные знаки</w:t>
            </w:r>
          </w:p>
        </w:tc>
        <w:tc>
          <w:tcPr>
            <w:tcW w:w="1696" w:type="dxa"/>
            <w:tcBorders>
              <w:left w:val="single" w:sz="4" w:space="0" w:color="auto"/>
              <w:right w:val="single" w:sz="4" w:space="0" w:color="auto"/>
            </w:tcBorders>
            <w:tcMar>
              <w:top w:w="62" w:type="dxa"/>
              <w:left w:w="102" w:type="dxa"/>
              <w:bottom w:w="102" w:type="dxa"/>
              <w:right w:w="62" w:type="dxa"/>
            </w:tcMar>
          </w:tcPr>
          <w:p w14:paraId="691151DC"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87E5EA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97B11F9"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28F30067"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Средства регулирования дорожного движения</w:t>
            </w:r>
          </w:p>
        </w:tc>
        <w:tc>
          <w:tcPr>
            <w:tcW w:w="1696" w:type="dxa"/>
            <w:tcBorders>
              <w:left w:val="single" w:sz="4" w:space="0" w:color="auto"/>
              <w:right w:val="single" w:sz="4" w:space="0" w:color="auto"/>
            </w:tcBorders>
            <w:tcMar>
              <w:top w:w="62" w:type="dxa"/>
              <w:left w:w="102" w:type="dxa"/>
              <w:bottom w:w="102" w:type="dxa"/>
              <w:right w:w="62" w:type="dxa"/>
            </w:tcMar>
          </w:tcPr>
          <w:p w14:paraId="0D6343CB"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42C7B1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70F209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16D578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Сигналы регулировщика</w:t>
            </w:r>
          </w:p>
        </w:tc>
        <w:tc>
          <w:tcPr>
            <w:tcW w:w="1696" w:type="dxa"/>
            <w:tcBorders>
              <w:left w:val="single" w:sz="4" w:space="0" w:color="auto"/>
              <w:right w:val="single" w:sz="4" w:space="0" w:color="auto"/>
            </w:tcBorders>
            <w:tcMar>
              <w:top w:w="62" w:type="dxa"/>
              <w:left w:w="102" w:type="dxa"/>
              <w:bottom w:w="102" w:type="dxa"/>
              <w:right w:w="62" w:type="dxa"/>
            </w:tcMar>
          </w:tcPr>
          <w:p w14:paraId="0AC36FE6"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6A8714C"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16E1450"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6A6117BD"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Применение аварийной сигнализации и знака аварийной остановки</w:t>
            </w:r>
          </w:p>
        </w:tc>
        <w:tc>
          <w:tcPr>
            <w:tcW w:w="1696" w:type="dxa"/>
            <w:tcBorders>
              <w:left w:val="single" w:sz="4" w:space="0" w:color="auto"/>
              <w:right w:val="single" w:sz="4" w:space="0" w:color="auto"/>
            </w:tcBorders>
            <w:tcMar>
              <w:top w:w="62" w:type="dxa"/>
              <w:left w:w="102" w:type="dxa"/>
              <w:bottom w:w="102" w:type="dxa"/>
              <w:right w:w="62" w:type="dxa"/>
            </w:tcMar>
          </w:tcPr>
          <w:p w14:paraId="29D8AF4A"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8C9667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19AD5C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70E3CC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Начало движения, маневрирование. Способы разворота</w:t>
            </w:r>
          </w:p>
        </w:tc>
        <w:tc>
          <w:tcPr>
            <w:tcW w:w="1696" w:type="dxa"/>
            <w:tcBorders>
              <w:left w:val="single" w:sz="4" w:space="0" w:color="auto"/>
              <w:right w:val="single" w:sz="4" w:space="0" w:color="auto"/>
            </w:tcBorders>
            <w:tcMar>
              <w:top w:w="62" w:type="dxa"/>
              <w:left w:w="102" w:type="dxa"/>
              <w:bottom w:w="102" w:type="dxa"/>
              <w:right w:w="62" w:type="dxa"/>
            </w:tcMar>
          </w:tcPr>
          <w:p w14:paraId="583E2722"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3702DD3"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292FC99"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0C07791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Расположение транспортных средств на проезжей части</w:t>
            </w:r>
          </w:p>
        </w:tc>
        <w:tc>
          <w:tcPr>
            <w:tcW w:w="1696" w:type="dxa"/>
            <w:tcBorders>
              <w:left w:val="single" w:sz="4" w:space="0" w:color="auto"/>
              <w:right w:val="single" w:sz="4" w:space="0" w:color="auto"/>
            </w:tcBorders>
            <w:tcMar>
              <w:top w:w="62" w:type="dxa"/>
              <w:left w:w="102" w:type="dxa"/>
              <w:bottom w:w="102" w:type="dxa"/>
              <w:right w:w="62" w:type="dxa"/>
            </w:tcMar>
          </w:tcPr>
          <w:p w14:paraId="15BCA293"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0B59E9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CC02849"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6BF1545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Скорость движения</w:t>
            </w:r>
          </w:p>
        </w:tc>
        <w:tc>
          <w:tcPr>
            <w:tcW w:w="1696" w:type="dxa"/>
            <w:tcBorders>
              <w:left w:val="single" w:sz="4" w:space="0" w:color="auto"/>
              <w:right w:val="single" w:sz="4" w:space="0" w:color="auto"/>
            </w:tcBorders>
            <w:tcMar>
              <w:top w:w="62" w:type="dxa"/>
              <w:left w:w="102" w:type="dxa"/>
              <w:bottom w:w="102" w:type="dxa"/>
              <w:right w:w="62" w:type="dxa"/>
            </w:tcMar>
          </w:tcPr>
          <w:p w14:paraId="243CB1D2"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77E8BA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C038EE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2D64F36"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Обгон, опережение, встречный разъезд</w:t>
            </w:r>
          </w:p>
        </w:tc>
        <w:tc>
          <w:tcPr>
            <w:tcW w:w="1696" w:type="dxa"/>
            <w:tcBorders>
              <w:left w:val="single" w:sz="4" w:space="0" w:color="auto"/>
              <w:right w:val="single" w:sz="4" w:space="0" w:color="auto"/>
            </w:tcBorders>
            <w:tcMar>
              <w:top w:w="62" w:type="dxa"/>
              <w:left w:w="102" w:type="dxa"/>
              <w:bottom w:w="102" w:type="dxa"/>
              <w:right w:w="62" w:type="dxa"/>
            </w:tcMar>
          </w:tcPr>
          <w:p w14:paraId="02A9AA8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1FFC3B3"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6E40260"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F8D514F"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Остановка и стоянка</w:t>
            </w:r>
          </w:p>
        </w:tc>
        <w:tc>
          <w:tcPr>
            <w:tcW w:w="1696" w:type="dxa"/>
            <w:tcBorders>
              <w:left w:val="single" w:sz="4" w:space="0" w:color="auto"/>
              <w:right w:val="single" w:sz="4" w:space="0" w:color="auto"/>
            </w:tcBorders>
            <w:tcMar>
              <w:top w:w="62" w:type="dxa"/>
              <w:left w:w="102" w:type="dxa"/>
              <w:bottom w:w="102" w:type="dxa"/>
              <w:right w:w="62" w:type="dxa"/>
            </w:tcMar>
          </w:tcPr>
          <w:p w14:paraId="6B754267"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C81494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DDD70FD"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043C0CD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Проезд перекрестков</w:t>
            </w:r>
          </w:p>
        </w:tc>
        <w:tc>
          <w:tcPr>
            <w:tcW w:w="1696" w:type="dxa"/>
            <w:tcBorders>
              <w:left w:val="single" w:sz="4" w:space="0" w:color="auto"/>
              <w:right w:val="single" w:sz="4" w:space="0" w:color="auto"/>
            </w:tcBorders>
            <w:tcMar>
              <w:top w:w="62" w:type="dxa"/>
              <w:left w:w="102" w:type="dxa"/>
              <w:bottom w:w="102" w:type="dxa"/>
              <w:right w:w="62" w:type="dxa"/>
            </w:tcMar>
          </w:tcPr>
          <w:p w14:paraId="0EC49601"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26BB634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A1AFB84"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34488F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Проезд пешеходных переходов и мест остановок маршрутных транспортных средств</w:t>
            </w:r>
          </w:p>
        </w:tc>
        <w:tc>
          <w:tcPr>
            <w:tcW w:w="1696" w:type="dxa"/>
            <w:tcBorders>
              <w:left w:val="single" w:sz="4" w:space="0" w:color="auto"/>
              <w:right w:val="single" w:sz="4" w:space="0" w:color="auto"/>
            </w:tcBorders>
            <w:tcMar>
              <w:top w:w="62" w:type="dxa"/>
              <w:left w:w="102" w:type="dxa"/>
              <w:bottom w:w="102" w:type="dxa"/>
              <w:right w:w="62" w:type="dxa"/>
            </w:tcMar>
          </w:tcPr>
          <w:p w14:paraId="6746D9F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2424FD6D"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EC395B4"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82FC448"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lastRenderedPageBreak/>
              <w:t>Движение через железнодорожные пути</w:t>
            </w:r>
          </w:p>
        </w:tc>
        <w:tc>
          <w:tcPr>
            <w:tcW w:w="1696" w:type="dxa"/>
            <w:tcBorders>
              <w:left w:val="single" w:sz="4" w:space="0" w:color="auto"/>
              <w:right w:val="single" w:sz="4" w:space="0" w:color="auto"/>
            </w:tcBorders>
            <w:tcMar>
              <w:top w:w="62" w:type="dxa"/>
              <w:left w:w="102" w:type="dxa"/>
              <w:bottom w:w="102" w:type="dxa"/>
              <w:right w:w="62" w:type="dxa"/>
            </w:tcMar>
          </w:tcPr>
          <w:p w14:paraId="1B89C305"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F0B478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89404C6"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052F2CE"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Движение по автомагистралям</w:t>
            </w:r>
          </w:p>
        </w:tc>
        <w:tc>
          <w:tcPr>
            <w:tcW w:w="1696" w:type="dxa"/>
            <w:tcBorders>
              <w:left w:val="single" w:sz="4" w:space="0" w:color="auto"/>
              <w:right w:val="single" w:sz="4" w:space="0" w:color="auto"/>
            </w:tcBorders>
            <w:tcMar>
              <w:top w:w="62" w:type="dxa"/>
              <w:left w:w="102" w:type="dxa"/>
              <w:bottom w:w="102" w:type="dxa"/>
              <w:right w:w="62" w:type="dxa"/>
            </w:tcMar>
          </w:tcPr>
          <w:p w14:paraId="3939AF90"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511025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7717904"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187DDE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Движение в жилых зонах</w:t>
            </w:r>
          </w:p>
        </w:tc>
        <w:tc>
          <w:tcPr>
            <w:tcW w:w="1696" w:type="dxa"/>
            <w:tcBorders>
              <w:left w:val="single" w:sz="4" w:space="0" w:color="auto"/>
              <w:right w:val="single" w:sz="4" w:space="0" w:color="auto"/>
            </w:tcBorders>
            <w:tcMar>
              <w:top w:w="62" w:type="dxa"/>
              <w:left w:w="102" w:type="dxa"/>
              <w:bottom w:w="102" w:type="dxa"/>
              <w:right w:w="62" w:type="dxa"/>
            </w:tcMar>
          </w:tcPr>
          <w:p w14:paraId="64587C5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1A73A3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B2A9810"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73C864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Перевозка пассажиров</w:t>
            </w:r>
          </w:p>
        </w:tc>
        <w:tc>
          <w:tcPr>
            <w:tcW w:w="1696" w:type="dxa"/>
            <w:tcBorders>
              <w:left w:val="single" w:sz="4" w:space="0" w:color="auto"/>
              <w:right w:val="single" w:sz="4" w:space="0" w:color="auto"/>
            </w:tcBorders>
            <w:tcMar>
              <w:top w:w="62" w:type="dxa"/>
              <w:left w:w="102" w:type="dxa"/>
              <w:bottom w:w="102" w:type="dxa"/>
              <w:right w:w="62" w:type="dxa"/>
            </w:tcMar>
          </w:tcPr>
          <w:p w14:paraId="47F7A343"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23F22E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097CE6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C1874BB"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Перевозка грузов</w:t>
            </w:r>
          </w:p>
        </w:tc>
        <w:tc>
          <w:tcPr>
            <w:tcW w:w="1696" w:type="dxa"/>
            <w:tcBorders>
              <w:left w:val="single" w:sz="4" w:space="0" w:color="auto"/>
              <w:right w:val="single" w:sz="4" w:space="0" w:color="auto"/>
            </w:tcBorders>
            <w:tcMar>
              <w:top w:w="62" w:type="dxa"/>
              <w:left w:w="102" w:type="dxa"/>
              <w:bottom w:w="102" w:type="dxa"/>
              <w:right w:w="62" w:type="dxa"/>
            </w:tcMar>
          </w:tcPr>
          <w:p w14:paraId="11430F64"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4B2208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11E35E44"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6AD58DE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1696" w:type="dxa"/>
            <w:tcBorders>
              <w:left w:val="single" w:sz="4" w:space="0" w:color="auto"/>
              <w:right w:val="single" w:sz="4" w:space="0" w:color="auto"/>
            </w:tcBorders>
            <w:tcMar>
              <w:top w:w="62" w:type="dxa"/>
              <w:left w:w="102" w:type="dxa"/>
              <w:bottom w:w="102" w:type="dxa"/>
              <w:right w:w="62" w:type="dxa"/>
            </w:tcMar>
          </w:tcPr>
          <w:p w14:paraId="1DB1738B"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BAA5DF5"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22832D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AA41D8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Ответственность за правонарушения в области дорожного движения</w:t>
            </w:r>
          </w:p>
        </w:tc>
        <w:tc>
          <w:tcPr>
            <w:tcW w:w="1696" w:type="dxa"/>
            <w:tcBorders>
              <w:left w:val="single" w:sz="4" w:space="0" w:color="auto"/>
              <w:right w:val="single" w:sz="4" w:space="0" w:color="auto"/>
            </w:tcBorders>
            <w:tcMar>
              <w:top w:w="62" w:type="dxa"/>
              <w:left w:w="102" w:type="dxa"/>
              <w:bottom w:w="102" w:type="dxa"/>
              <w:right w:w="62" w:type="dxa"/>
            </w:tcMar>
          </w:tcPr>
          <w:p w14:paraId="650CF704"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D6D38C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3557B58"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B322D7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Страхование автогражданской ответственности</w:t>
            </w:r>
          </w:p>
        </w:tc>
        <w:tc>
          <w:tcPr>
            <w:tcW w:w="1696" w:type="dxa"/>
            <w:tcBorders>
              <w:left w:val="single" w:sz="4" w:space="0" w:color="auto"/>
              <w:right w:val="single" w:sz="4" w:space="0" w:color="auto"/>
            </w:tcBorders>
            <w:tcMar>
              <w:top w:w="62" w:type="dxa"/>
              <w:left w:w="102" w:type="dxa"/>
              <w:bottom w:w="102" w:type="dxa"/>
              <w:right w:w="62" w:type="dxa"/>
            </w:tcMar>
          </w:tcPr>
          <w:p w14:paraId="4F069774"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AED0E9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497555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0169933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Последовательность действий при ДТП</w:t>
            </w:r>
          </w:p>
        </w:tc>
        <w:tc>
          <w:tcPr>
            <w:tcW w:w="1696" w:type="dxa"/>
            <w:tcBorders>
              <w:left w:val="single" w:sz="4" w:space="0" w:color="auto"/>
              <w:right w:val="single" w:sz="4" w:space="0" w:color="auto"/>
            </w:tcBorders>
            <w:tcMar>
              <w:top w:w="62" w:type="dxa"/>
              <w:left w:w="102" w:type="dxa"/>
              <w:bottom w:w="102" w:type="dxa"/>
              <w:right w:w="62" w:type="dxa"/>
            </w:tcMar>
          </w:tcPr>
          <w:p w14:paraId="4A40AFCB"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2EA4D54A"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B87D77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CB0F1AC" w14:textId="77777777" w:rsidR="00086559" w:rsidRPr="00716DC8" w:rsidRDefault="00086559" w:rsidP="009B6E3C">
            <w:pPr>
              <w:pStyle w:val="ConsPlusNormal"/>
              <w:jc w:val="center"/>
              <w:outlineLvl w:val="4"/>
              <w:rPr>
                <w:rFonts w:ascii="Times New Roman" w:hAnsi="Times New Roman" w:cs="Times New Roman"/>
                <w:sz w:val="24"/>
                <w:szCs w:val="24"/>
              </w:rPr>
            </w:pPr>
            <w:bookmarkStart w:id="3" w:name="Par1853"/>
            <w:bookmarkEnd w:id="3"/>
            <w:r w:rsidRPr="00716DC8">
              <w:rPr>
                <w:rFonts w:ascii="Times New Roman" w:hAnsi="Times New Roman" w:cs="Times New Roman"/>
                <w:sz w:val="24"/>
                <w:szCs w:val="24"/>
              </w:rPr>
              <w:t>Психофизиологические основы деятельности водителя</w:t>
            </w:r>
          </w:p>
        </w:tc>
        <w:tc>
          <w:tcPr>
            <w:tcW w:w="1696" w:type="dxa"/>
            <w:tcBorders>
              <w:left w:val="single" w:sz="4" w:space="0" w:color="auto"/>
              <w:right w:val="single" w:sz="4" w:space="0" w:color="auto"/>
            </w:tcBorders>
            <w:tcMar>
              <w:top w:w="62" w:type="dxa"/>
              <w:left w:w="102" w:type="dxa"/>
              <w:bottom w:w="102" w:type="dxa"/>
              <w:right w:w="62" w:type="dxa"/>
            </w:tcMar>
          </w:tcPr>
          <w:p w14:paraId="6B3426E1"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4AC465F2"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3C722BD9"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56104C8"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Психофизиологические особенности деятельности водителя</w:t>
            </w:r>
          </w:p>
        </w:tc>
        <w:tc>
          <w:tcPr>
            <w:tcW w:w="1696" w:type="dxa"/>
            <w:tcBorders>
              <w:left w:val="single" w:sz="4" w:space="0" w:color="auto"/>
              <w:right w:val="single" w:sz="4" w:space="0" w:color="auto"/>
            </w:tcBorders>
            <w:tcMar>
              <w:top w:w="62" w:type="dxa"/>
              <w:left w:w="102" w:type="dxa"/>
              <w:bottom w:w="102" w:type="dxa"/>
              <w:right w:w="62" w:type="dxa"/>
            </w:tcMar>
          </w:tcPr>
          <w:p w14:paraId="06015AE1"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D0824A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88DABDB"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03090B50"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1696" w:type="dxa"/>
            <w:tcBorders>
              <w:left w:val="single" w:sz="4" w:space="0" w:color="auto"/>
              <w:right w:val="single" w:sz="4" w:space="0" w:color="auto"/>
            </w:tcBorders>
            <w:tcMar>
              <w:top w:w="62" w:type="dxa"/>
              <w:left w:w="102" w:type="dxa"/>
              <w:bottom w:w="102" w:type="dxa"/>
              <w:right w:w="62" w:type="dxa"/>
            </w:tcMar>
          </w:tcPr>
          <w:p w14:paraId="0D03A99F"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08EFD0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FEB8DCE"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E06D590"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Конфликтные ситуации в дорожном движении</w:t>
            </w:r>
          </w:p>
        </w:tc>
        <w:tc>
          <w:tcPr>
            <w:tcW w:w="1696" w:type="dxa"/>
            <w:tcBorders>
              <w:left w:val="single" w:sz="4" w:space="0" w:color="auto"/>
              <w:right w:val="single" w:sz="4" w:space="0" w:color="auto"/>
            </w:tcBorders>
            <w:tcMar>
              <w:top w:w="62" w:type="dxa"/>
              <w:left w:w="102" w:type="dxa"/>
              <w:bottom w:w="102" w:type="dxa"/>
              <w:right w:w="62" w:type="dxa"/>
            </w:tcMar>
          </w:tcPr>
          <w:p w14:paraId="073BC976"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1BAC66AC"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213E75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AABEFF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Факторы риска при вождении автомобиля</w:t>
            </w:r>
          </w:p>
        </w:tc>
        <w:tc>
          <w:tcPr>
            <w:tcW w:w="1696" w:type="dxa"/>
            <w:tcBorders>
              <w:left w:val="single" w:sz="4" w:space="0" w:color="auto"/>
              <w:right w:val="single" w:sz="4" w:space="0" w:color="auto"/>
            </w:tcBorders>
            <w:tcMar>
              <w:top w:w="62" w:type="dxa"/>
              <w:left w:w="102" w:type="dxa"/>
              <w:bottom w:w="102" w:type="dxa"/>
              <w:right w:w="62" w:type="dxa"/>
            </w:tcMar>
          </w:tcPr>
          <w:p w14:paraId="41212E7F"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101833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6B9BA4F"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09DDE72" w14:textId="77777777" w:rsidR="00086559" w:rsidRPr="00716DC8" w:rsidRDefault="00086559" w:rsidP="009B6E3C">
            <w:pPr>
              <w:pStyle w:val="ConsPlusNormal"/>
              <w:jc w:val="center"/>
              <w:outlineLvl w:val="4"/>
              <w:rPr>
                <w:rFonts w:ascii="Times New Roman" w:hAnsi="Times New Roman" w:cs="Times New Roman"/>
                <w:sz w:val="24"/>
                <w:szCs w:val="24"/>
              </w:rPr>
            </w:pPr>
            <w:bookmarkStart w:id="4" w:name="Par1868"/>
            <w:bookmarkEnd w:id="4"/>
            <w:r w:rsidRPr="00716DC8">
              <w:rPr>
                <w:rFonts w:ascii="Times New Roman" w:hAnsi="Times New Roman" w:cs="Times New Roman"/>
                <w:sz w:val="24"/>
                <w:szCs w:val="24"/>
              </w:rPr>
              <w:t>Основы управления транспортными средствами</w:t>
            </w:r>
          </w:p>
        </w:tc>
        <w:tc>
          <w:tcPr>
            <w:tcW w:w="1696" w:type="dxa"/>
            <w:tcBorders>
              <w:left w:val="single" w:sz="4" w:space="0" w:color="auto"/>
              <w:right w:val="single" w:sz="4" w:space="0" w:color="auto"/>
            </w:tcBorders>
            <w:tcMar>
              <w:top w:w="62" w:type="dxa"/>
              <w:left w:w="102" w:type="dxa"/>
              <w:bottom w:w="102" w:type="dxa"/>
              <w:right w:w="62" w:type="dxa"/>
            </w:tcMar>
          </w:tcPr>
          <w:p w14:paraId="736BBB50"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06FDEEAB"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3D92D455"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2E2D5EA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Сложные дорожные условия</w:t>
            </w:r>
          </w:p>
        </w:tc>
        <w:tc>
          <w:tcPr>
            <w:tcW w:w="1696" w:type="dxa"/>
            <w:tcBorders>
              <w:left w:val="single" w:sz="4" w:space="0" w:color="auto"/>
              <w:right w:val="single" w:sz="4" w:space="0" w:color="auto"/>
            </w:tcBorders>
            <w:tcMar>
              <w:top w:w="62" w:type="dxa"/>
              <w:left w:w="102" w:type="dxa"/>
              <w:bottom w:w="102" w:type="dxa"/>
              <w:right w:w="62" w:type="dxa"/>
            </w:tcMar>
          </w:tcPr>
          <w:p w14:paraId="1D94694F"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198CA3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E2586E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4E8A2B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Виды и причины ДТП</w:t>
            </w:r>
          </w:p>
        </w:tc>
        <w:tc>
          <w:tcPr>
            <w:tcW w:w="1696" w:type="dxa"/>
            <w:tcBorders>
              <w:left w:val="single" w:sz="4" w:space="0" w:color="auto"/>
              <w:right w:val="single" w:sz="4" w:space="0" w:color="auto"/>
            </w:tcBorders>
            <w:tcMar>
              <w:top w:w="62" w:type="dxa"/>
              <w:left w:w="102" w:type="dxa"/>
              <w:bottom w:w="102" w:type="dxa"/>
              <w:right w:w="62" w:type="dxa"/>
            </w:tcMar>
          </w:tcPr>
          <w:p w14:paraId="2BB7E8AE"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96621A5"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8DDC10D"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0B4AB66"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Типичные опасные ситуации</w:t>
            </w:r>
          </w:p>
        </w:tc>
        <w:tc>
          <w:tcPr>
            <w:tcW w:w="1696" w:type="dxa"/>
            <w:tcBorders>
              <w:left w:val="single" w:sz="4" w:space="0" w:color="auto"/>
              <w:right w:val="single" w:sz="4" w:space="0" w:color="auto"/>
            </w:tcBorders>
            <w:tcMar>
              <w:top w:w="62" w:type="dxa"/>
              <w:left w:w="102" w:type="dxa"/>
              <w:bottom w:w="102" w:type="dxa"/>
              <w:right w:w="62" w:type="dxa"/>
            </w:tcMar>
          </w:tcPr>
          <w:p w14:paraId="1E20487D"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789B47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99E953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E43FEEA"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Сложные метеоусловия</w:t>
            </w:r>
          </w:p>
        </w:tc>
        <w:tc>
          <w:tcPr>
            <w:tcW w:w="1696" w:type="dxa"/>
            <w:tcBorders>
              <w:left w:val="single" w:sz="4" w:space="0" w:color="auto"/>
              <w:right w:val="single" w:sz="4" w:space="0" w:color="auto"/>
            </w:tcBorders>
            <w:tcMar>
              <w:top w:w="62" w:type="dxa"/>
              <w:left w:w="102" w:type="dxa"/>
              <w:bottom w:w="102" w:type="dxa"/>
              <w:right w:w="62" w:type="dxa"/>
            </w:tcMar>
          </w:tcPr>
          <w:p w14:paraId="21974621"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36A21C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309494E"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3CEB16D"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Движение в темное время суток</w:t>
            </w:r>
          </w:p>
        </w:tc>
        <w:tc>
          <w:tcPr>
            <w:tcW w:w="1696" w:type="dxa"/>
            <w:tcBorders>
              <w:left w:val="single" w:sz="4" w:space="0" w:color="auto"/>
              <w:right w:val="single" w:sz="4" w:space="0" w:color="auto"/>
            </w:tcBorders>
            <w:tcMar>
              <w:top w:w="62" w:type="dxa"/>
              <w:left w:w="102" w:type="dxa"/>
              <w:bottom w:w="102" w:type="dxa"/>
              <w:right w:w="62" w:type="dxa"/>
            </w:tcMar>
          </w:tcPr>
          <w:p w14:paraId="1B796BA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1C23C355"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3D30C96"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64DFC5E"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Посадка водителя за рулем. Экипировка водителя</w:t>
            </w:r>
          </w:p>
        </w:tc>
        <w:tc>
          <w:tcPr>
            <w:tcW w:w="1696" w:type="dxa"/>
            <w:tcBorders>
              <w:left w:val="single" w:sz="4" w:space="0" w:color="auto"/>
              <w:right w:val="single" w:sz="4" w:space="0" w:color="auto"/>
            </w:tcBorders>
            <w:tcMar>
              <w:top w:w="62" w:type="dxa"/>
              <w:left w:w="102" w:type="dxa"/>
              <w:bottom w:w="102" w:type="dxa"/>
              <w:right w:w="62" w:type="dxa"/>
            </w:tcMar>
          </w:tcPr>
          <w:p w14:paraId="68D7837A"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2EDBDDA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1827C367"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296A3D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Способы торможения</w:t>
            </w:r>
          </w:p>
        </w:tc>
        <w:tc>
          <w:tcPr>
            <w:tcW w:w="1696" w:type="dxa"/>
            <w:tcBorders>
              <w:left w:val="single" w:sz="4" w:space="0" w:color="auto"/>
              <w:right w:val="single" w:sz="4" w:space="0" w:color="auto"/>
            </w:tcBorders>
            <w:tcMar>
              <w:top w:w="62" w:type="dxa"/>
              <w:left w:w="102" w:type="dxa"/>
              <w:bottom w:w="102" w:type="dxa"/>
              <w:right w:w="62" w:type="dxa"/>
            </w:tcMar>
          </w:tcPr>
          <w:p w14:paraId="38177426"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6CFACD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4496180"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87FF88B"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Тормозной и остановочный путь</w:t>
            </w:r>
          </w:p>
        </w:tc>
        <w:tc>
          <w:tcPr>
            <w:tcW w:w="1696" w:type="dxa"/>
            <w:tcBorders>
              <w:left w:val="single" w:sz="4" w:space="0" w:color="auto"/>
              <w:right w:val="single" w:sz="4" w:space="0" w:color="auto"/>
            </w:tcBorders>
            <w:tcMar>
              <w:top w:w="62" w:type="dxa"/>
              <w:left w:w="102" w:type="dxa"/>
              <w:bottom w:w="102" w:type="dxa"/>
              <w:right w:w="62" w:type="dxa"/>
            </w:tcMar>
          </w:tcPr>
          <w:p w14:paraId="706EDA30"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7B560A4"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996E6D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E2E30E1"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Действия водителя в критических ситуациях</w:t>
            </w:r>
          </w:p>
        </w:tc>
        <w:tc>
          <w:tcPr>
            <w:tcW w:w="1696" w:type="dxa"/>
            <w:tcBorders>
              <w:left w:val="single" w:sz="4" w:space="0" w:color="auto"/>
              <w:right w:val="single" w:sz="4" w:space="0" w:color="auto"/>
            </w:tcBorders>
            <w:tcMar>
              <w:top w:w="62" w:type="dxa"/>
              <w:left w:w="102" w:type="dxa"/>
              <w:bottom w:w="102" w:type="dxa"/>
              <w:right w:w="62" w:type="dxa"/>
            </w:tcMar>
          </w:tcPr>
          <w:p w14:paraId="4D162F95"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72C4D1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250917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D21A9E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Силы, действующие на транспортное средство</w:t>
            </w:r>
          </w:p>
        </w:tc>
        <w:tc>
          <w:tcPr>
            <w:tcW w:w="1696" w:type="dxa"/>
            <w:tcBorders>
              <w:left w:val="single" w:sz="4" w:space="0" w:color="auto"/>
              <w:right w:val="single" w:sz="4" w:space="0" w:color="auto"/>
            </w:tcBorders>
            <w:tcMar>
              <w:top w:w="62" w:type="dxa"/>
              <w:left w:w="102" w:type="dxa"/>
              <w:bottom w:w="102" w:type="dxa"/>
              <w:right w:w="62" w:type="dxa"/>
            </w:tcMar>
          </w:tcPr>
          <w:p w14:paraId="2F7F014B"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6616AF2"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3127287"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7E8797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Управление автомобилем в нештатных ситуациях</w:t>
            </w:r>
          </w:p>
        </w:tc>
        <w:tc>
          <w:tcPr>
            <w:tcW w:w="1696" w:type="dxa"/>
            <w:tcBorders>
              <w:left w:val="single" w:sz="4" w:space="0" w:color="auto"/>
              <w:right w:val="single" w:sz="4" w:space="0" w:color="auto"/>
            </w:tcBorders>
            <w:tcMar>
              <w:top w:w="62" w:type="dxa"/>
              <w:left w:w="102" w:type="dxa"/>
              <w:bottom w:w="102" w:type="dxa"/>
              <w:right w:w="62" w:type="dxa"/>
            </w:tcMar>
          </w:tcPr>
          <w:p w14:paraId="2C89774B"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0B24BC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620273C"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5C07F5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Профессиональная надежность водителя</w:t>
            </w:r>
          </w:p>
        </w:tc>
        <w:tc>
          <w:tcPr>
            <w:tcW w:w="1696" w:type="dxa"/>
            <w:tcBorders>
              <w:left w:val="single" w:sz="4" w:space="0" w:color="auto"/>
              <w:right w:val="single" w:sz="4" w:space="0" w:color="auto"/>
            </w:tcBorders>
            <w:tcMar>
              <w:top w:w="62" w:type="dxa"/>
              <w:left w:w="102" w:type="dxa"/>
              <w:bottom w:w="102" w:type="dxa"/>
              <w:right w:w="62" w:type="dxa"/>
            </w:tcMar>
          </w:tcPr>
          <w:p w14:paraId="34E1B500"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1E981AA"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F40617D"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A8DDF6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1696" w:type="dxa"/>
            <w:tcBorders>
              <w:left w:val="single" w:sz="4" w:space="0" w:color="auto"/>
              <w:right w:val="single" w:sz="4" w:space="0" w:color="auto"/>
            </w:tcBorders>
            <w:tcMar>
              <w:top w:w="62" w:type="dxa"/>
              <w:left w:w="102" w:type="dxa"/>
              <w:bottom w:w="102" w:type="dxa"/>
              <w:right w:w="62" w:type="dxa"/>
            </w:tcMar>
          </w:tcPr>
          <w:p w14:paraId="4FC0F5AB"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89D8D3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81F37FD"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3E8A358"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Влияние дорожных условий на безопасность движения</w:t>
            </w:r>
          </w:p>
        </w:tc>
        <w:tc>
          <w:tcPr>
            <w:tcW w:w="1696" w:type="dxa"/>
            <w:tcBorders>
              <w:left w:val="single" w:sz="4" w:space="0" w:color="auto"/>
              <w:right w:val="single" w:sz="4" w:space="0" w:color="auto"/>
            </w:tcBorders>
            <w:tcMar>
              <w:top w:w="62" w:type="dxa"/>
              <w:left w:w="102" w:type="dxa"/>
              <w:bottom w:w="102" w:type="dxa"/>
              <w:right w:w="62" w:type="dxa"/>
            </w:tcMar>
          </w:tcPr>
          <w:p w14:paraId="7ECF43E0"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06BF19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0C9E468"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60B3EFE7"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Безопасное прохождение поворотов</w:t>
            </w:r>
          </w:p>
        </w:tc>
        <w:tc>
          <w:tcPr>
            <w:tcW w:w="1696" w:type="dxa"/>
            <w:tcBorders>
              <w:left w:val="single" w:sz="4" w:space="0" w:color="auto"/>
              <w:right w:val="single" w:sz="4" w:space="0" w:color="auto"/>
            </w:tcBorders>
            <w:tcMar>
              <w:top w:w="62" w:type="dxa"/>
              <w:left w:w="102" w:type="dxa"/>
              <w:bottom w:w="102" w:type="dxa"/>
              <w:right w:w="62" w:type="dxa"/>
            </w:tcMar>
          </w:tcPr>
          <w:p w14:paraId="720748A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1C7B49C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10D9F9B"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C4C3B7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lastRenderedPageBreak/>
              <w:t>Безопасность пассажиров транспортных средств</w:t>
            </w:r>
          </w:p>
        </w:tc>
        <w:tc>
          <w:tcPr>
            <w:tcW w:w="1696" w:type="dxa"/>
            <w:tcBorders>
              <w:left w:val="single" w:sz="4" w:space="0" w:color="auto"/>
              <w:right w:val="single" w:sz="4" w:space="0" w:color="auto"/>
            </w:tcBorders>
            <w:tcMar>
              <w:top w:w="62" w:type="dxa"/>
              <w:left w:w="102" w:type="dxa"/>
              <w:bottom w:w="102" w:type="dxa"/>
              <w:right w:w="62" w:type="dxa"/>
            </w:tcMar>
          </w:tcPr>
          <w:p w14:paraId="3391AA8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647F1A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92F7A09"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2B0C95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Безопасность пешеходов и велосипедистов</w:t>
            </w:r>
          </w:p>
        </w:tc>
        <w:tc>
          <w:tcPr>
            <w:tcW w:w="1696" w:type="dxa"/>
            <w:tcBorders>
              <w:left w:val="single" w:sz="4" w:space="0" w:color="auto"/>
              <w:right w:val="single" w:sz="4" w:space="0" w:color="auto"/>
            </w:tcBorders>
            <w:tcMar>
              <w:top w:w="62" w:type="dxa"/>
              <w:left w:w="102" w:type="dxa"/>
              <w:bottom w:w="102" w:type="dxa"/>
              <w:right w:w="62" w:type="dxa"/>
            </w:tcMar>
          </w:tcPr>
          <w:p w14:paraId="1329B647"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2426BD4"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1A98036A"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D6972D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Типичные ошибки пешеходов</w:t>
            </w:r>
          </w:p>
        </w:tc>
        <w:tc>
          <w:tcPr>
            <w:tcW w:w="1696" w:type="dxa"/>
            <w:tcBorders>
              <w:left w:val="single" w:sz="4" w:space="0" w:color="auto"/>
              <w:right w:val="single" w:sz="4" w:space="0" w:color="auto"/>
            </w:tcBorders>
            <w:tcMar>
              <w:top w:w="62" w:type="dxa"/>
              <w:left w:w="102" w:type="dxa"/>
              <w:bottom w:w="102" w:type="dxa"/>
              <w:right w:w="62" w:type="dxa"/>
            </w:tcMar>
          </w:tcPr>
          <w:p w14:paraId="5166F466"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5BACEA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A2011AF"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4C7CC7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Типовые примеры допускаемых нарушений ПДД</w:t>
            </w:r>
          </w:p>
        </w:tc>
        <w:tc>
          <w:tcPr>
            <w:tcW w:w="1696" w:type="dxa"/>
            <w:tcBorders>
              <w:left w:val="single" w:sz="4" w:space="0" w:color="auto"/>
              <w:right w:val="single" w:sz="4" w:space="0" w:color="auto"/>
            </w:tcBorders>
            <w:tcMar>
              <w:top w:w="62" w:type="dxa"/>
              <w:left w:w="102" w:type="dxa"/>
              <w:bottom w:w="102" w:type="dxa"/>
              <w:right w:w="62" w:type="dxa"/>
            </w:tcMar>
          </w:tcPr>
          <w:p w14:paraId="0FFB5AE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8DB24D0"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C6AD5C7"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B534369" w14:textId="77777777" w:rsidR="00086559" w:rsidRPr="00716DC8" w:rsidRDefault="00086559" w:rsidP="009B6E3C">
            <w:pPr>
              <w:pStyle w:val="ConsPlusNormal"/>
              <w:jc w:val="center"/>
              <w:outlineLvl w:val="4"/>
              <w:rPr>
                <w:rFonts w:ascii="Times New Roman" w:hAnsi="Times New Roman" w:cs="Times New Roman"/>
                <w:sz w:val="24"/>
                <w:szCs w:val="24"/>
              </w:rPr>
            </w:pPr>
            <w:bookmarkStart w:id="5" w:name="Par1928"/>
            <w:bookmarkEnd w:id="5"/>
            <w:r w:rsidRPr="00716DC8">
              <w:rPr>
                <w:rFonts w:ascii="Times New Roman" w:hAnsi="Times New Roman" w:cs="Times New Roman"/>
                <w:sz w:val="24"/>
                <w:szCs w:val="24"/>
              </w:rPr>
              <w:t>Устройство и техническое обслуживание транспортных средств категории "B" как объектов управления</w:t>
            </w:r>
          </w:p>
        </w:tc>
        <w:tc>
          <w:tcPr>
            <w:tcW w:w="1696" w:type="dxa"/>
            <w:tcBorders>
              <w:left w:val="single" w:sz="4" w:space="0" w:color="auto"/>
              <w:right w:val="single" w:sz="4" w:space="0" w:color="auto"/>
            </w:tcBorders>
            <w:tcMar>
              <w:top w:w="62" w:type="dxa"/>
              <w:left w:w="102" w:type="dxa"/>
              <w:bottom w:w="102" w:type="dxa"/>
              <w:right w:w="62" w:type="dxa"/>
            </w:tcMar>
          </w:tcPr>
          <w:p w14:paraId="544DEF01"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4CD6EDBA"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105E9AEB"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99831FF"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Классификация автомобилей</w:t>
            </w:r>
          </w:p>
        </w:tc>
        <w:tc>
          <w:tcPr>
            <w:tcW w:w="1696" w:type="dxa"/>
            <w:tcBorders>
              <w:left w:val="single" w:sz="4" w:space="0" w:color="auto"/>
              <w:right w:val="single" w:sz="4" w:space="0" w:color="auto"/>
            </w:tcBorders>
            <w:tcMar>
              <w:top w:w="62" w:type="dxa"/>
              <w:left w:w="102" w:type="dxa"/>
              <w:bottom w:w="102" w:type="dxa"/>
              <w:right w:w="62" w:type="dxa"/>
            </w:tcMar>
          </w:tcPr>
          <w:p w14:paraId="3EC2E37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59D58A5"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FABD584"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869EF3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автомобиля</w:t>
            </w:r>
          </w:p>
        </w:tc>
        <w:tc>
          <w:tcPr>
            <w:tcW w:w="1696" w:type="dxa"/>
            <w:tcBorders>
              <w:left w:val="single" w:sz="4" w:space="0" w:color="auto"/>
              <w:right w:val="single" w:sz="4" w:space="0" w:color="auto"/>
            </w:tcBorders>
            <w:tcMar>
              <w:top w:w="62" w:type="dxa"/>
              <w:left w:w="102" w:type="dxa"/>
              <w:bottom w:w="102" w:type="dxa"/>
              <w:right w:w="62" w:type="dxa"/>
            </w:tcMar>
          </w:tcPr>
          <w:p w14:paraId="330A82D2"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5497F7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946C05F"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E2B084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Кузов автомобиля, системы пассивной безопасности</w:t>
            </w:r>
          </w:p>
        </w:tc>
        <w:tc>
          <w:tcPr>
            <w:tcW w:w="1696" w:type="dxa"/>
            <w:tcBorders>
              <w:left w:val="single" w:sz="4" w:space="0" w:color="auto"/>
              <w:right w:val="single" w:sz="4" w:space="0" w:color="auto"/>
            </w:tcBorders>
            <w:tcMar>
              <w:top w:w="62" w:type="dxa"/>
              <w:left w:w="102" w:type="dxa"/>
              <w:bottom w:w="102" w:type="dxa"/>
              <w:right w:w="62" w:type="dxa"/>
            </w:tcMar>
          </w:tcPr>
          <w:p w14:paraId="33E8CDFA"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532CF4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94F3C5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A4EAD5D"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двигателя</w:t>
            </w:r>
          </w:p>
        </w:tc>
        <w:tc>
          <w:tcPr>
            <w:tcW w:w="1696" w:type="dxa"/>
            <w:tcBorders>
              <w:left w:val="single" w:sz="4" w:space="0" w:color="auto"/>
              <w:right w:val="single" w:sz="4" w:space="0" w:color="auto"/>
            </w:tcBorders>
            <w:tcMar>
              <w:top w:w="62" w:type="dxa"/>
              <w:left w:w="102" w:type="dxa"/>
              <w:bottom w:w="102" w:type="dxa"/>
              <w:right w:w="62" w:type="dxa"/>
            </w:tcMar>
          </w:tcPr>
          <w:p w14:paraId="375DB31C"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20AD096C"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3754EC2"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FC9BF39"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Горюче-смазочные материалы и специальные жидкости</w:t>
            </w:r>
          </w:p>
        </w:tc>
        <w:tc>
          <w:tcPr>
            <w:tcW w:w="1696" w:type="dxa"/>
            <w:tcBorders>
              <w:left w:val="single" w:sz="4" w:space="0" w:color="auto"/>
              <w:right w:val="single" w:sz="4" w:space="0" w:color="auto"/>
            </w:tcBorders>
            <w:tcMar>
              <w:top w:w="62" w:type="dxa"/>
              <w:left w:w="102" w:type="dxa"/>
              <w:bottom w:w="102" w:type="dxa"/>
              <w:right w:w="62" w:type="dxa"/>
            </w:tcMar>
          </w:tcPr>
          <w:p w14:paraId="59B9D8B4"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9BB59EA"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665284A"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65B3FC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Схемы трансмиссии автомобилей с различными приводами</w:t>
            </w:r>
          </w:p>
        </w:tc>
        <w:tc>
          <w:tcPr>
            <w:tcW w:w="1696" w:type="dxa"/>
            <w:tcBorders>
              <w:left w:val="single" w:sz="4" w:space="0" w:color="auto"/>
              <w:right w:val="single" w:sz="4" w:space="0" w:color="auto"/>
            </w:tcBorders>
            <w:tcMar>
              <w:top w:w="62" w:type="dxa"/>
              <w:left w:w="102" w:type="dxa"/>
              <w:bottom w:w="102" w:type="dxa"/>
              <w:right w:w="62" w:type="dxa"/>
            </w:tcMar>
          </w:tcPr>
          <w:p w14:paraId="65AA337E"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D865B30"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24EA5AB"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61C76F47"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сцепления</w:t>
            </w:r>
          </w:p>
        </w:tc>
        <w:tc>
          <w:tcPr>
            <w:tcW w:w="1696" w:type="dxa"/>
            <w:tcBorders>
              <w:left w:val="single" w:sz="4" w:space="0" w:color="auto"/>
              <w:right w:val="single" w:sz="4" w:space="0" w:color="auto"/>
            </w:tcBorders>
            <w:tcMar>
              <w:top w:w="62" w:type="dxa"/>
              <w:left w:w="102" w:type="dxa"/>
              <w:bottom w:w="102" w:type="dxa"/>
              <w:right w:w="62" w:type="dxa"/>
            </w:tcMar>
          </w:tcPr>
          <w:p w14:paraId="3B04F32D"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7F1CCE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9570F44"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E364C3D"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1696" w:type="dxa"/>
            <w:tcBorders>
              <w:left w:val="single" w:sz="4" w:space="0" w:color="auto"/>
              <w:right w:val="single" w:sz="4" w:space="0" w:color="auto"/>
            </w:tcBorders>
            <w:tcMar>
              <w:top w:w="62" w:type="dxa"/>
              <w:left w:w="102" w:type="dxa"/>
              <w:bottom w:w="102" w:type="dxa"/>
              <w:right w:w="62" w:type="dxa"/>
            </w:tcMar>
          </w:tcPr>
          <w:p w14:paraId="4417A610"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A4A8ED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794550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BF1AE40"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1696" w:type="dxa"/>
            <w:tcBorders>
              <w:left w:val="single" w:sz="4" w:space="0" w:color="auto"/>
              <w:right w:val="single" w:sz="4" w:space="0" w:color="auto"/>
            </w:tcBorders>
            <w:tcMar>
              <w:top w:w="62" w:type="dxa"/>
              <w:left w:w="102" w:type="dxa"/>
              <w:bottom w:w="102" w:type="dxa"/>
              <w:right w:w="62" w:type="dxa"/>
            </w:tcMar>
          </w:tcPr>
          <w:p w14:paraId="21B67B2F"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0A07AC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7313EEC"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08DE04D"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Передняя и задняя подвески</w:t>
            </w:r>
          </w:p>
        </w:tc>
        <w:tc>
          <w:tcPr>
            <w:tcW w:w="1696" w:type="dxa"/>
            <w:tcBorders>
              <w:left w:val="single" w:sz="4" w:space="0" w:color="auto"/>
              <w:right w:val="single" w:sz="4" w:space="0" w:color="auto"/>
            </w:tcBorders>
            <w:tcMar>
              <w:top w:w="62" w:type="dxa"/>
              <w:left w:w="102" w:type="dxa"/>
              <w:bottom w:w="102" w:type="dxa"/>
              <w:right w:w="62" w:type="dxa"/>
            </w:tcMar>
          </w:tcPr>
          <w:p w14:paraId="0DE2DB1E"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2FCCC2A"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8231D68"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747D181"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Конструкции и маркировка автомобильных шин</w:t>
            </w:r>
          </w:p>
        </w:tc>
        <w:tc>
          <w:tcPr>
            <w:tcW w:w="1696" w:type="dxa"/>
            <w:tcBorders>
              <w:left w:val="single" w:sz="4" w:space="0" w:color="auto"/>
              <w:right w:val="single" w:sz="4" w:space="0" w:color="auto"/>
            </w:tcBorders>
            <w:tcMar>
              <w:top w:w="62" w:type="dxa"/>
              <w:left w:w="102" w:type="dxa"/>
              <w:bottom w:w="102" w:type="dxa"/>
              <w:right w:w="62" w:type="dxa"/>
            </w:tcMar>
          </w:tcPr>
          <w:p w14:paraId="293D1FAD"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28F4F33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91CC516"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62C00DD"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тормозных систем</w:t>
            </w:r>
          </w:p>
        </w:tc>
        <w:tc>
          <w:tcPr>
            <w:tcW w:w="1696" w:type="dxa"/>
            <w:tcBorders>
              <w:left w:val="single" w:sz="4" w:space="0" w:color="auto"/>
              <w:right w:val="single" w:sz="4" w:space="0" w:color="auto"/>
            </w:tcBorders>
            <w:tcMar>
              <w:top w:w="62" w:type="dxa"/>
              <w:left w:w="102" w:type="dxa"/>
              <w:bottom w:w="102" w:type="dxa"/>
              <w:right w:w="62" w:type="dxa"/>
            </w:tcMar>
          </w:tcPr>
          <w:p w14:paraId="7129EF34"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0CAA4A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E6E189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FC1AC0A"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системы рулевого управления</w:t>
            </w:r>
          </w:p>
        </w:tc>
        <w:tc>
          <w:tcPr>
            <w:tcW w:w="1696" w:type="dxa"/>
            <w:tcBorders>
              <w:left w:val="single" w:sz="4" w:space="0" w:color="auto"/>
              <w:right w:val="single" w:sz="4" w:space="0" w:color="auto"/>
            </w:tcBorders>
            <w:tcMar>
              <w:top w:w="62" w:type="dxa"/>
              <w:left w:w="102" w:type="dxa"/>
              <w:bottom w:w="102" w:type="dxa"/>
              <w:right w:w="62" w:type="dxa"/>
            </w:tcMar>
          </w:tcPr>
          <w:p w14:paraId="53F1EDAC"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337CADC"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95F9F6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0B12076"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маркировка аккумуляторных батарей</w:t>
            </w:r>
          </w:p>
        </w:tc>
        <w:tc>
          <w:tcPr>
            <w:tcW w:w="1696" w:type="dxa"/>
            <w:tcBorders>
              <w:left w:val="single" w:sz="4" w:space="0" w:color="auto"/>
              <w:right w:val="single" w:sz="4" w:space="0" w:color="auto"/>
            </w:tcBorders>
            <w:tcMar>
              <w:top w:w="62" w:type="dxa"/>
              <w:left w:w="102" w:type="dxa"/>
              <w:bottom w:w="102" w:type="dxa"/>
              <w:right w:w="62" w:type="dxa"/>
            </w:tcMar>
          </w:tcPr>
          <w:p w14:paraId="163718AD"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ABA551A"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6F970DF"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247263BF"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генератора</w:t>
            </w:r>
          </w:p>
        </w:tc>
        <w:tc>
          <w:tcPr>
            <w:tcW w:w="1696" w:type="dxa"/>
            <w:tcBorders>
              <w:left w:val="single" w:sz="4" w:space="0" w:color="auto"/>
              <w:right w:val="single" w:sz="4" w:space="0" w:color="auto"/>
            </w:tcBorders>
            <w:tcMar>
              <w:top w:w="62" w:type="dxa"/>
              <w:left w:w="102" w:type="dxa"/>
              <w:bottom w:w="102" w:type="dxa"/>
              <w:right w:w="62" w:type="dxa"/>
            </w:tcMar>
          </w:tcPr>
          <w:p w14:paraId="53695480"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ADBA29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1E7264C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A6BD1B6"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стартера</w:t>
            </w:r>
          </w:p>
        </w:tc>
        <w:tc>
          <w:tcPr>
            <w:tcW w:w="1696" w:type="dxa"/>
            <w:tcBorders>
              <w:left w:val="single" w:sz="4" w:space="0" w:color="auto"/>
              <w:right w:val="single" w:sz="4" w:space="0" w:color="auto"/>
            </w:tcBorders>
            <w:tcMar>
              <w:top w:w="62" w:type="dxa"/>
              <w:left w:w="102" w:type="dxa"/>
              <w:bottom w:w="102" w:type="dxa"/>
              <w:right w:w="62" w:type="dxa"/>
            </w:tcMar>
          </w:tcPr>
          <w:p w14:paraId="2558FD86"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202BF5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18A2BC5B"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25905A9E"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1696" w:type="dxa"/>
            <w:tcBorders>
              <w:left w:val="single" w:sz="4" w:space="0" w:color="auto"/>
              <w:right w:val="single" w:sz="4" w:space="0" w:color="auto"/>
            </w:tcBorders>
            <w:tcMar>
              <w:top w:w="62" w:type="dxa"/>
              <w:left w:w="102" w:type="dxa"/>
              <w:bottom w:w="102" w:type="dxa"/>
              <w:right w:w="62" w:type="dxa"/>
            </w:tcMar>
          </w:tcPr>
          <w:p w14:paraId="2DF127B5"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178D091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E9C8B0E"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620B258"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1696" w:type="dxa"/>
            <w:tcBorders>
              <w:left w:val="single" w:sz="4" w:space="0" w:color="auto"/>
              <w:right w:val="single" w:sz="4" w:space="0" w:color="auto"/>
            </w:tcBorders>
            <w:tcMar>
              <w:top w:w="62" w:type="dxa"/>
              <w:left w:w="102" w:type="dxa"/>
              <w:bottom w:w="102" w:type="dxa"/>
              <w:right w:w="62" w:type="dxa"/>
            </w:tcMar>
          </w:tcPr>
          <w:p w14:paraId="1F66B828"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2B3965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CBE243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68FA267"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Классификация прицепов</w:t>
            </w:r>
          </w:p>
        </w:tc>
        <w:tc>
          <w:tcPr>
            <w:tcW w:w="1696" w:type="dxa"/>
            <w:tcBorders>
              <w:left w:val="single" w:sz="4" w:space="0" w:color="auto"/>
              <w:right w:val="single" w:sz="4" w:space="0" w:color="auto"/>
            </w:tcBorders>
            <w:tcMar>
              <w:top w:w="62" w:type="dxa"/>
              <w:left w:w="102" w:type="dxa"/>
              <w:bottom w:w="102" w:type="dxa"/>
              <w:right w:w="62" w:type="dxa"/>
            </w:tcMar>
          </w:tcPr>
          <w:p w14:paraId="5F562F3E"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085F57F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E24328E"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57F9C55"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Общее устройство прицепа</w:t>
            </w:r>
          </w:p>
        </w:tc>
        <w:tc>
          <w:tcPr>
            <w:tcW w:w="1696" w:type="dxa"/>
            <w:tcBorders>
              <w:left w:val="single" w:sz="4" w:space="0" w:color="auto"/>
              <w:right w:val="single" w:sz="4" w:space="0" w:color="auto"/>
            </w:tcBorders>
            <w:tcMar>
              <w:top w:w="62" w:type="dxa"/>
              <w:left w:w="102" w:type="dxa"/>
              <w:bottom w:w="102" w:type="dxa"/>
              <w:right w:w="62" w:type="dxa"/>
            </w:tcMar>
          </w:tcPr>
          <w:p w14:paraId="7B9D409E"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AC4E223"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4F8B6A0"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DB4434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Виды подвесок, применяемых на прицепах</w:t>
            </w:r>
          </w:p>
        </w:tc>
        <w:tc>
          <w:tcPr>
            <w:tcW w:w="1696" w:type="dxa"/>
            <w:tcBorders>
              <w:left w:val="single" w:sz="4" w:space="0" w:color="auto"/>
              <w:right w:val="single" w:sz="4" w:space="0" w:color="auto"/>
            </w:tcBorders>
            <w:tcMar>
              <w:top w:w="62" w:type="dxa"/>
              <w:left w:w="102" w:type="dxa"/>
              <w:bottom w:w="102" w:type="dxa"/>
              <w:right w:w="62" w:type="dxa"/>
            </w:tcMar>
          </w:tcPr>
          <w:p w14:paraId="6785145D"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76B285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620AFEE"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4830A8B"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Электрооборудование прицепа</w:t>
            </w:r>
          </w:p>
        </w:tc>
        <w:tc>
          <w:tcPr>
            <w:tcW w:w="1696" w:type="dxa"/>
            <w:tcBorders>
              <w:left w:val="single" w:sz="4" w:space="0" w:color="auto"/>
              <w:right w:val="single" w:sz="4" w:space="0" w:color="auto"/>
            </w:tcBorders>
            <w:tcMar>
              <w:top w:w="62" w:type="dxa"/>
              <w:left w:w="102" w:type="dxa"/>
              <w:bottom w:w="102" w:type="dxa"/>
              <w:right w:w="62" w:type="dxa"/>
            </w:tcMar>
          </w:tcPr>
          <w:p w14:paraId="223837FC"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1C88EF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7EECE72"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0F0A2B6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Устройство узла сцепки и тягово-сцепного устройства</w:t>
            </w:r>
          </w:p>
        </w:tc>
        <w:tc>
          <w:tcPr>
            <w:tcW w:w="1696" w:type="dxa"/>
            <w:tcBorders>
              <w:left w:val="single" w:sz="4" w:space="0" w:color="auto"/>
              <w:right w:val="single" w:sz="4" w:space="0" w:color="auto"/>
            </w:tcBorders>
            <w:tcMar>
              <w:top w:w="62" w:type="dxa"/>
              <w:left w:w="102" w:type="dxa"/>
              <w:bottom w:w="102" w:type="dxa"/>
              <w:right w:w="62" w:type="dxa"/>
            </w:tcMar>
          </w:tcPr>
          <w:p w14:paraId="142F13FD"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D1E8C0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2DDE11D"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2F72C67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1696" w:type="dxa"/>
            <w:tcBorders>
              <w:left w:val="single" w:sz="4" w:space="0" w:color="auto"/>
              <w:right w:val="single" w:sz="4" w:space="0" w:color="auto"/>
            </w:tcBorders>
            <w:tcMar>
              <w:top w:w="62" w:type="dxa"/>
              <w:left w:w="102" w:type="dxa"/>
              <w:bottom w:w="102" w:type="dxa"/>
              <w:right w:w="62" w:type="dxa"/>
            </w:tcMar>
          </w:tcPr>
          <w:p w14:paraId="61341E37"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2778082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63B4398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511F5AB" w14:textId="77777777" w:rsidR="00086559" w:rsidRPr="00716DC8" w:rsidRDefault="00086559" w:rsidP="009B6E3C">
            <w:pPr>
              <w:pStyle w:val="ConsPlusNormal"/>
              <w:jc w:val="center"/>
              <w:outlineLvl w:val="4"/>
              <w:rPr>
                <w:rFonts w:ascii="Times New Roman" w:hAnsi="Times New Roman" w:cs="Times New Roman"/>
                <w:sz w:val="24"/>
                <w:szCs w:val="24"/>
              </w:rPr>
            </w:pPr>
            <w:bookmarkStart w:id="6" w:name="Par2003"/>
            <w:bookmarkEnd w:id="6"/>
            <w:r w:rsidRPr="00716DC8">
              <w:rPr>
                <w:rFonts w:ascii="Times New Roman" w:hAnsi="Times New Roman" w:cs="Times New Roman"/>
                <w:sz w:val="24"/>
                <w:szCs w:val="24"/>
              </w:rPr>
              <w:t xml:space="preserve">Организация и выполнение грузовых перевозок </w:t>
            </w:r>
            <w:r w:rsidRPr="00716DC8">
              <w:rPr>
                <w:rFonts w:ascii="Times New Roman" w:hAnsi="Times New Roman" w:cs="Times New Roman"/>
                <w:sz w:val="24"/>
                <w:szCs w:val="24"/>
              </w:rPr>
              <w:lastRenderedPageBreak/>
              <w:t>автомобильным транспортом</w:t>
            </w:r>
          </w:p>
        </w:tc>
        <w:tc>
          <w:tcPr>
            <w:tcW w:w="1696" w:type="dxa"/>
            <w:tcBorders>
              <w:left w:val="single" w:sz="4" w:space="0" w:color="auto"/>
              <w:right w:val="single" w:sz="4" w:space="0" w:color="auto"/>
            </w:tcBorders>
            <w:tcMar>
              <w:top w:w="62" w:type="dxa"/>
              <w:left w:w="102" w:type="dxa"/>
              <w:bottom w:w="102" w:type="dxa"/>
              <w:right w:w="62" w:type="dxa"/>
            </w:tcMar>
          </w:tcPr>
          <w:p w14:paraId="2D0A7CAF"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065E1E12"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0E6C2DD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140F071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1696" w:type="dxa"/>
            <w:tcBorders>
              <w:left w:val="single" w:sz="4" w:space="0" w:color="auto"/>
              <w:right w:val="single" w:sz="4" w:space="0" w:color="auto"/>
            </w:tcBorders>
            <w:tcMar>
              <w:top w:w="62" w:type="dxa"/>
              <w:left w:w="102" w:type="dxa"/>
              <w:bottom w:w="102" w:type="dxa"/>
              <w:right w:w="62" w:type="dxa"/>
            </w:tcMar>
          </w:tcPr>
          <w:p w14:paraId="1F8F0506"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CC0759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A543AE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6726B6D1" w14:textId="77777777" w:rsidR="00086559" w:rsidRPr="00716DC8" w:rsidRDefault="00086559" w:rsidP="009B6E3C">
            <w:pPr>
              <w:pStyle w:val="ConsPlusNormal"/>
              <w:jc w:val="center"/>
              <w:outlineLvl w:val="4"/>
              <w:rPr>
                <w:rFonts w:ascii="Times New Roman" w:hAnsi="Times New Roman" w:cs="Times New Roman"/>
                <w:sz w:val="24"/>
                <w:szCs w:val="24"/>
              </w:rPr>
            </w:pPr>
            <w:bookmarkStart w:id="7" w:name="Par2009"/>
            <w:bookmarkEnd w:id="7"/>
            <w:r w:rsidRPr="00716DC8">
              <w:rPr>
                <w:rFonts w:ascii="Times New Roman" w:hAnsi="Times New Roman" w:cs="Times New Roman"/>
                <w:sz w:val="24"/>
                <w:szCs w:val="24"/>
              </w:rPr>
              <w:t>Организация и выполнение пассажирских перевозок автомобильным транспортом</w:t>
            </w:r>
          </w:p>
        </w:tc>
        <w:tc>
          <w:tcPr>
            <w:tcW w:w="1696" w:type="dxa"/>
            <w:tcBorders>
              <w:left w:val="single" w:sz="4" w:space="0" w:color="auto"/>
              <w:right w:val="single" w:sz="4" w:space="0" w:color="auto"/>
            </w:tcBorders>
            <w:tcMar>
              <w:top w:w="62" w:type="dxa"/>
              <w:left w:w="102" w:type="dxa"/>
              <w:bottom w:w="102" w:type="dxa"/>
              <w:right w:w="62" w:type="dxa"/>
            </w:tcMar>
          </w:tcPr>
          <w:p w14:paraId="53404E7C"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650FCDBA"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55FE85DB"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C63893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1696" w:type="dxa"/>
            <w:tcBorders>
              <w:left w:val="single" w:sz="4" w:space="0" w:color="auto"/>
              <w:right w:val="single" w:sz="4" w:space="0" w:color="auto"/>
            </w:tcBorders>
            <w:tcMar>
              <w:top w:w="62" w:type="dxa"/>
              <w:left w:w="102" w:type="dxa"/>
              <w:bottom w:w="102" w:type="dxa"/>
              <w:right w:w="62" w:type="dxa"/>
            </w:tcMar>
          </w:tcPr>
          <w:p w14:paraId="119363F7"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E6EA6B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6D6058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2062186C" w14:textId="77777777" w:rsidR="00086559" w:rsidRPr="00716DC8" w:rsidRDefault="00086559" w:rsidP="009B6E3C">
            <w:pPr>
              <w:pStyle w:val="ConsPlusNormal"/>
              <w:jc w:val="center"/>
              <w:outlineLvl w:val="3"/>
              <w:rPr>
                <w:rFonts w:ascii="Times New Roman" w:hAnsi="Times New Roman" w:cs="Times New Roman"/>
                <w:sz w:val="24"/>
                <w:szCs w:val="24"/>
              </w:rPr>
            </w:pPr>
            <w:bookmarkStart w:id="8" w:name="Par2015"/>
            <w:bookmarkEnd w:id="8"/>
            <w:r w:rsidRPr="00716DC8">
              <w:rPr>
                <w:rFonts w:ascii="Times New Roman" w:hAnsi="Times New Roman" w:cs="Times New Roman"/>
                <w:sz w:val="24"/>
                <w:szCs w:val="24"/>
              </w:rPr>
              <w:t>Информационные материалы</w:t>
            </w:r>
          </w:p>
        </w:tc>
        <w:tc>
          <w:tcPr>
            <w:tcW w:w="1696" w:type="dxa"/>
            <w:tcBorders>
              <w:left w:val="single" w:sz="4" w:space="0" w:color="auto"/>
              <w:right w:val="single" w:sz="4" w:space="0" w:color="auto"/>
            </w:tcBorders>
            <w:tcMar>
              <w:top w:w="62" w:type="dxa"/>
              <w:left w:w="102" w:type="dxa"/>
              <w:bottom w:w="102" w:type="dxa"/>
              <w:right w:w="62" w:type="dxa"/>
            </w:tcMar>
          </w:tcPr>
          <w:p w14:paraId="6E4FB65B"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0313BA12"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35D5D0E4"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B9DEBD8" w14:textId="77777777" w:rsidR="00086559" w:rsidRPr="00716DC8" w:rsidRDefault="00086559" w:rsidP="009B6E3C">
            <w:pPr>
              <w:pStyle w:val="ConsPlusNormal"/>
              <w:jc w:val="center"/>
              <w:outlineLvl w:val="4"/>
              <w:rPr>
                <w:rFonts w:ascii="Times New Roman" w:hAnsi="Times New Roman" w:cs="Times New Roman"/>
                <w:sz w:val="24"/>
                <w:szCs w:val="24"/>
              </w:rPr>
            </w:pPr>
            <w:bookmarkStart w:id="9" w:name="Par2018"/>
            <w:bookmarkEnd w:id="9"/>
            <w:r w:rsidRPr="00716DC8">
              <w:rPr>
                <w:rFonts w:ascii="Times New Roman" w:hAnsi="Times New Roman" w:cs="Times New Roman"/>
                <w:sz w:val="24"/>
                <w:szCs w:val="24"/>
              </w:rPr>
              <w:t>Информационный стенд</w:t>
            </w:r>
          </w:p>
        </w:tc>
        <w:tc>
          <w:tcPr>
            <w:tcW w:w="1696" w:type="dxa"/>
            <w:tcBorders>
              <w:left w:val="single" w:sz="4" w:space="0" w:color="auto"/>
              <w:right w:val="single" w:sz="4" w:space="0" w:color="auto"/>
            </w:tcBorders>
            <w:tcMar>
              <w:top w:w="62" w:type="dxa"/>
              <w:left w:w="102" w:type="dxa"/>
              <w:bottom w:w="102" w:type="dxa"/>
              <w:right w:w="62" w:type="dxa"/>
            </w:tcMar>
          </w:tcPr>
          <w:p w14:paraId="746DC755"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right w:val="single" w:sz="4" w:space="0" w:color="auto"/>
            </w:tcBorders>
            <w:tcMar>
              <w:top w:w="62" w:type="dxa"/>
              <w:left w:w="102" w:type="dxa"/>
              <w:bottom w:w="102" w:type="dxa"/>
              <w:right w:w="62" w:type="dxa"/>
            </w:tcMar>
          </w:tcPr>
          <w:p w14:paraId="32851079" w14:textId="77777777" w:rsidR="00086559" w:rsidRPr="00716DC8" w:rsidRDefault="00086559" w:rsidP="009B6E3C">
            <w:pPr>
              <w:pStyle w:val="ConsPlusNormal"/>
              <w:jc w:val="center"/>
              <w:rPr>
                <w:rFonts w:ascii="Times New Roman" w:hAnsi="Times New Roman" w:cs="Times New Roman"/>
                <w:sz w:val="24"/>
                <w:szCs w:val="24"/>
              </w:rPr>
            </w:pPr>
          </w:p>
        </w:tc>
      </w:tr>
      <w:tr w:rsidR="00086559" w:rsidRPr="00716DC8" w14:paraId="5B17F956"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66BB99F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 xml:space="preserve">Закон Российской Федерации от 7 февраля </w:t>
            </w:r>
            <w:smartTag w:uri="urn:schemas-microsoft-com:office:smarttags" w:element="metricconverter">
              <w:smartTagPr>
                <w:attr w:name="ProductID" w:val="1992 г"/>
              </w:smartTagPr>
              <w:r w:rsidRPr="00716DC8">
                <w:rPr>
                  <w:rFonts w:ascii="Times New Roman" w:hAnsi="Times New Roman" w:cs="Times New Roman"/>
                  <w:sz w:val="24"/>
                  <w:szCs w:val="24"/>
                </w:rPr>
                <w:t>1992 г</w:t>
              </w:r>
            </w:smartTag>
            <w:r w:rsidRPr="00716DC8">
              <w:rPr>
                <w:rFonts w:ascii="Times New Roman" w:hAnsi="Times New Roman" w:cs="Times New Roman"/>
                <w:sz w:val="24"/>
                <w:szCs w:val="24"/>
              </w:rPr>
              <w:t>. N 2300-1 "О защите прав потребителей"</w:t>
            </w:r>
          </w:p>
        </w:tc>
        <w:tc>
          <w:tcPr>
            <w:tcW w:w="1696" w:type="dxa"/>
            <w:tcBorders>
              <w:left w:val="single" w:sz="4" w:space="0" w:color="auto"/>
              <w:right w:val="single" w:sz="4" w:space="0" w:color="auto"/>
            </w:tcBorders>
            <w:tcMar>
              <w:top w:w="62" w:type="dxa"/>
              <w:left w:w="102" w:type="dxa"/>
              <w:bottom w:w="102" w:type="dxa"/>
              <w:right w:w="62" w:type="dxa"/>
            </w:tcMar>
          </w:tcPr>
          <w:p w14:paraId="460F4C9C"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3FAE45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40D19F9"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1C53681"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Копия лицензии с соответствующим приложением</w:t>
            </w:r>
          </w:p>
        </w:tc>
        <w:tc>
          <w:tcPr>
            <w:tcW w:w="1696" w:type="dxa"/>
            <w:tcBorders>
              <w:left w:val="single" w:sz="4" w:space="0" w:color="auto"/>
              <w:right w:val="single" w:sz="4" w:space="0" w:color="auto"/>
            </w:tcBorders>
            <w:tcMar>
              <w:top w:w="62" w:type="dxa"/>
              <w:left w:w="102" w:type="dxa"/>
              <w:bottom w:w="102" w:type="dxa"/>
              <w:right w:w="62" w:type="dxa"/>
            </w:tcMar>
          </w:tcPr>
          <w:p w14:paraId="45C8B9AC"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087C7E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DB17E76"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5AA479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Примерная программа профессиональной подготовки водителей транспортных средств категории "B"</w:t>
            </w:r>
          </w:p>
        </w:tc>
        <w:tc>
          <w:tcPr>
            <w:tcW w:w="1696" w:type="dxa"/>
            <w:tcBorders>
              <w:left w:val="single" w:sz="4" w:space="0" w:color="auto"/>
              <w:right w:val="single" w:sz="4" w:space="0" w:color="auto"/>
            </w:tcBorders>
            <w:tcMar>
              <w:top w:w="62" w:type="dxa"/>
              <w:left w:w="102" w:type="dxa"/>
              <w:bottom w:w="102" w:type="dxa"/>
              <w:right w:w="62" w:type="dxa"/>
            </w:tcMar>
          </w:tcPr>
          <w:p w14:paraId="208A29EE"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F77457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0A21003"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2D4D5B98"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Программа профессиональной подготовки водителей транспортных средств категории "B", согласованная с Госавтоинспекцией</w:t>
            </w:r>
          </w:p>
        </w:tc>
        <w:tc>
          <w:tcPr>
            <w:tcW w:w="1696" w:type="dxa"/>
            <w:tcBorders>
              <w:left w:val="single" w:sz="4" w:space="0" w:color="auto"/>
              <w:right w:val="single" w:sz="4" w:space="0" w:color="auto"/>
            </w:tcBorders>
            <w:tcMar>
              <w:top w:w="62" w:type="dxa"/>
              <w:left w:w="102" w:type="dxa"/>
              <w:bottom w:w="102" w:type="dxa"/>
              <w:right w:w="62" w:type="dxa"/>
            </w:tcMar>
          </w:tcPr>
          <w:p w14:paraId="0BBFB12F"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53FD1F2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299AC07"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544D16EF"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Учебный план</w:t>
            </w:r>
          </w:p>
        </w:tc>
        <w:tc>
          <w:tcPr>
            <w:tcW w:w="1696" w:type="dxa"/>
            <w:tcBorders>
              <w:left w:val="single" w:sz="4" w:space="0" w:color="auto"/>
              <w:right w:val="single" w:sz="4" w:space="0" w:color="auto"/>
            </w:tcBorders>
            <w:tcMar>
              <w:top w:w="62" w:type="dxa"/>
              <w:left w:w="102" w:type="dxa"/>
              <w:bottom w:w="102" w:type="dxa"/>
              <w:right w:w="62" w:type="dxa"/>
            </w:tcMar>
          </w:tcPr>
          <w:p w14:paraId="2C75B27B"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3A4CE27D"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04AF516"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C69617B"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Календарный учебный график (на каждую учебную группу)</w:t>
            </w:r>
          </w:p>
        </w:tc>
        <w:tc>
          <w:tcPr>
            <w:tcW w:w="1696" w:type="dxa"/>
            <w:tcBorders>
              <w:left w:val="single" w:sz="4" w:space="0" w:color="auto"/>
              <w:right w:val="single" w:sz="4" w:space="0" w:color="auto"/>
            </w:tcBorders>
            <w:tcMar>
              <w:top w:w="62" w:type="dxa"/>
              <w:left w:w="102" w:type="dxa"/>
              <w:bottom w:w="102" w:type="dxa"/>
              <w:right w:w="62" w:type="dxa"/>
            </w:tcMar>
          </w:tcPr>
          <w:p w14:paraId="01CD9CD4"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8062F22"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6B9909D"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6A90D48"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Расписание занятий (на каждую учебную группу)</w:t>
            </w:r>
          </w:p>
        </w:tc>
        <w:tc>
          <w:tcPr>
            <w:tcW w:w="1696" w:type="dxa"/>
            <w:tcBorders>
              <w:left w:val="single" w:sz="4" w:space="0" w:color="auto"/>
              <w:right w:val="single" w:sz="4" w:space="0" w:color="auto"/>
            </w:tcBorders>
            <w:tcMar>
              <w:top w:w="62" w:type="dxa"/>
              <w:left w:w="102" w:type="dxa"/>
              <w:bottom w:w="102" w:type="dxa"/>
              <w:right w:w="62" w:type="dxa"/>
            </w:tcMar>
          </w:tcPr>
          <w:p w14:paraId="5E6F5726"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706F3E65"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5FD7B31"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47EDD4D7"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График учебного вождения (на каждую учебную группу)</w:t>
            </w:r>
          </w:p>
        </w:tc>
        <w:tc>
          <w:tcPr>
            <w:tcW w:w="1696" w:type="dxa"/>
            <w:tcBorders>
              <w:left w:val="single" w:sz="4" w:space="0" w:color="auto"/>
              <w:right w:val="single" w:sz="4" w:space="0" w:color="auto"/>
            </w:tcBorders>
            <w:tcMar>
              <w:top w:w="62" w:type="dxa"/>
              <w:left w:w="102" w:type="dxa"/>
              <w:bottom w:w="102" w:type="dxa"/>
              <w:right w:w="62" w:type="dxa"/>
            </w:tcMar>
          </w:tcPr>
          <w:p w14:paraId="0A0B150D"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66333823"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2280AAE6"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786BF6E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1696" w:type="dxa"/>
            <w:tcBorders>
              <w:left w:val="single" w:sz="4" w:space="0" w:color="auto"/>
              <w:right w:val="single" w:sz="4" w:space="0" w:color="auto"/>
            </w:tcBorders>
            <w:tcMar>
              <w:top w:w="62" w:type="dxa"/>
              <w:left w:w="102" w:type="dxa"/>
              <w:bottom w:w="102" w:type="dxa"/>
              <w:right w:w="62" w:type="dxa"/>
            </w:tcMar>
          </w:tcPr>
          <w:p w14:paraId="60EB7ED7"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56DDB3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8B217ED" w14:textId="77777777" w:rsidTr="009B6E3C">
        <w:tc>
          <w:tcPr>
            <w:tcW w:w="6294" w:type="dxa"/>
            <w:tcBorders>
              <w:left w:val="single" w:sz="4" w:space="0" w:color="auto"/>
              <w:right w:val="single" w:sz="4" w:space="0" w:color="auto"/>
            </w:tcBorders>
            <w:tcMar>
              <w:top w:w="62" w:type="dxa"/>
              <w:left w:w="102" w:type="dxa"/>
              <w:bottom w:w="102" w:type="dxa"/>
              <w:right w:w="62" w:type="dxa"/>
            </w:tcMar>
          </w:tcPr>
          <w:p w14:paraId="3D28F712"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Книга жалоб и предложений</w:t>
            </w:r>
          </w:p>
        </w:tc>
        <w:tc>
          <w:tcPr>
            <w:tcW w:w="1696" w:type="dxa"/>
            <w:tcBorders>
              <w:left w:val="single" w:sz="4" w:space="0" w:color="auto"/>
              <w:right w:val="single" w:sz="4" w:space="0" w:color="auto"/>
            </w:tcBorders>
            <w:tcMar>
              <w:top w:w="62" w:type="dxa"/>
              <w:left w:w="102" w:type="dxa"/>
              <w:bottom w:w="102" w:type="dxa"/>
              <w:right w:w="62" w:type="dxa"/>
            </w:tcMar>
          </w:tcPr>
          <w:p w14:paraId="679B4C3F" w14:textId="77777777" w:rsidR="00086559" w:rsidRPr="00716DC8" w:rsidRDefault="00086559" w:rsidP="009B6E3C">
            <w:pPr>
              <w:pStyle w:val="ConsPlusNormal"/>
              <w:jc w:val="center"/>
              <w:rPr>
                <w:rFonts w:ascii="Times New Roman" w:hAnsi="Times New Roman" w:cs="Times New Roman"/>
                <w:sz w:val="24"/>
                <w:szCs w:val="24"/>
              </w:rPr>
            </w:pPr>
            <w:proofErr w:type="spellStart"/>
            <w:r w:rsidRPr="00716DC8">
              <w:rPr>
                <w:rFonts w:ascii="Times New Roman" w:hAnsi="Times New Roman" w:cs="Times New Roman"/>
                <w:sz w:val="24"/>
                <w:szCs w:val="24"/>
              </w:rPr>
              <w:t>шт</w:t>
            </w:r>
            <w:proofErr w:type="spellEnd"/>
          </w:p>
        </w:tc>
        <w:tc>
          <w:tcPr>
            <w:tcW w:w="1710" w:type="dxa"/>
            <w:tcBorders>
              <w:left w:val="single" w:sz="4" w:space="0" w:color="auto"/>
              <w:right w:val="single" w:sz="4" w:space="0" w:color="auto"/>
            </w:tcBorders>
            <w:tcMar>
              <w:top w:w="62" w:type="dxa"/>
              <w:left w:w="102" w:type="dxa"/>
              <w:bottom w:w="102" w:type="dxa"/>
              <w:right w:w="62" w:type="dxa"/>
            </w:tcMar>
          </w:tcPr>
          <w:p w14:paraId="4BC8FD8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3EC04A7" w14:textId="77777777" w:rsidTr="009B6E3C">
        <w:tc>
          <w:tcPr>
            <w:tcW w:w="6294" w:type="dxa"/>
            <w:tcBorders>
              <w:left w:val="single" w:sz="4" w:space="0" w:color="auto"/>
              <w:bottom w:val="single" w:sz="4" w:space="0" w:color="auto"/>
              <w:right w:val="single" w:sz="4" w:space="0" w:color="auto"/>
            </w:tcBorders>
            <w:tcMar>
              <w:top w:w="62" w:type="dxa"/>
              <w:left w:w="102" w:type="dxa"/>
              <w:bottom w:w="102" w:type="dxa"/>
              <w:right w:w="62" w:type="dxa"/>
            </w:tcMar>
          </w:tcPr>
          <w:p w14:paraId="634CC5A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Адрес официального сайта в сети "Интернет"</w:t>
            </w:r>
          </w:p>
        </w:tc>
        <w:tc>
          <w:tcPr>
            <w:tcW w:w="1696" w:type="dxa"/>
            <w:tcBorders>
              <w:left w:val="single" w:sz="4" w:space="0" w:color="auto"/>
              <w:bottom w:val="single" w:sz="4" w:space="0" w:color="auto"/>
              <w:right w:val="single" w:sz="4" w:space="0" w:color="auto"/>
            </w:tcBorders>
            <w:tcMar>
              <w:top w:w="62" w:type="dxa"/>
              <w:left w:w="102" w:type="dxa"/>
              <w:bottom w:w="102" w:type="dxa"/>
              <w:right w:w="62" w:type="dxa"/>
            </w:tcMar>
          </w:tcPr>
          <w:p w14:paraId="13484AF4" w14:textId="77777777" w:rsidR="00086559" w:rsidRPr="00716DC8" w:rsidRDefault="00086559" w:rsidP="009B6E3C">
            <w:pPr>
              <w:pStyle w:val="ConsPlusNormal"/>
              <w:jc w:val="center"/>
              <w:rPr>
                <w:rFonts w:ascii="Times New Roman" w:hAnsi="Times New Roman" w:cs="Times New Roman"/>
                <w:sz w:val="24"/>
                <w:szCs w:val="24"/>
              </w:rPr>
            </w:pPr>
          </w:p>
        </w:tc>
        <w:tc>
          <w:tcPr>
            <w:tcW w:w="1710" w:type="dxa"/>
            <w:tcBorders>
              <w:left w:val="single" w:sz="4" w:space="0" w:color="auto"/>
              <w:bottom w:val="single" w:sz="4" w:space="0" w:color="auto"/>
              <w:right w:val="single" w:sz="4" w:space="0" w:color="auto"/>
            </w:tcBorders>
            <w:tcMar>
              <w:top w:w="62" w:type="dxa"/>
              <w:left w:w="102" w:type="dxa"/>
              <w:bottom w:w="102" w:type="dxa"/>
              <w:right w:w="62" w:type="dxa"/>
            </w:tcMar>
          </w:tcPr>
          <w:p w14:paraId="57702298" w14:textId="77777777" w:rsidR="00086559" w:rsidRPr="00716DC8" w:rsidRDefault="00086559" w:rsidP="009B6E3C">
            <w:pPr>
              <w:pStyle w:val="ConsPlusNormal"/>
              <w:jc w:val="center"/>
              <w:rPr>
                <w:rFonts w:ascii="Times New Roman" w:hAnsi="Times New Roman" w:cs="Times New Roman"/>
                <w:sz w:val="24"/>
                <w:szCs w:val="24"/>
              </w:rPr>
            </w:pPr>
          </w:p>
        </w:tc>
      </w:tr>
    </w:tbl>
    <w:p w14:paraId="107B2F92" w14:textId="77777777" w:rsidR="00086559" w:rsidRPr="00716DC8" w:rsidRDefault="00086559" w:rsidP="00086559">
      <w:pPr>
        <w:pStyle w:val="ConsPlusNormal"/>
        <w:ind w:firstLine="540"/>
        <w:jc w:val="both"/>
        <w:rPr>
          <w:rFonts w:ascii="Times New Roman" w:hAnsi="Times New Roman" w:cs="Times New Roman"/>
          <w:sz w:val="24"/>
          <w:szCs w:val="24"/>
        </w:rPr>
      </w:pPr>
    </w:p>
    <w:p w14:paraId="60DCB0A8"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w:t>
      </w:r>
    </w:p>
    <w:p w14:paraId="0D71F4DA" w14:textId="77777777" w:rsidR="00086559" w:rsidRPr="00E4022A" w:rsidRDefault="00086559" w:rsidP="00086559">
      <w:pPr>
        <w:pStyle w:val="ConsPlusNormal"/>
        <w:ind w:firstLine="540"/>
        <w:jc w:val="both"/>
        <w:rPr>
          <w:rFonts w:ascii="Times New Roman" w:hAnsi="Times New Roman" w:cs="Times New Roman"/>
          <w:sz w:val="16"/>
          <w:szCs w:val="16"/>
        </w:rPr>
      </w:pPr>
      <w:r w:rsidRPr="00E4022A">
        <w:rPr>
          <w:rFonts w:ascii="Times New Roman" w:hAnsi="Times New Roman" w:cs="Times New Roman"/>
          <w:sz w:val="16"/>
          <w:szCs w:val="16"/>
        </w:rPr>
        <w:t>&lt;1&gt; В качестве тренажера может использоваться учебное транспортное средство.</w:t>
      </w:r>
    </w:p>
    <w:p w14:paraId="67CAFE2C" w14:textId="77777777" w:rsidR="00086559" w:rsidRPr="00E4022A" w:rsidRDefault="00086559" w:rsidP="00086559">
      <w:pPr>
        <w:pStyle w:val="ConsPlusNormal"/>
        <w:ind w:firstLine="540"/>
        <w:jc w:val="both"/>
        <w:rPr>
          <w:rFonts w:ascii="Times New Roman" w:hAnsi="Times New Roman" w:cs="Times New Roman"/>
          <w:sz w:val="16"/>
          <w:szCs w:val="16"/>
        </w:rPr>
      </w:pPr>
      <w:r w:rsidRPr="00E4022A">
        <w:rPr>
          <w:rFonts w:ascii="Times New Roman" w:hAnsi="Times New Roman" w:cs="Times New Roman"/>
          <w:sz w:val="16"/>
          <w:szCs w:val="16"/>
        </w:rPr>
        <w:t>&lt;2&gt;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14:paraId="7185D9EA" w14:textId="77777777" w:rsidR="00086559" w:rsidRPr="00E4022A" w:rsidRDefault="00086559" w:rsidP="00086559">
      <w:pPr>
        <w:pStyle w:val="ConsPlusNormal"/>
        <w:ind w:firstLine="540"/>
        <w:jc w:val="both"/>
        <w:rPr>
          <w:rFonts w:ascii="Times New Roman" w:hAnsi="Times New Roman" w:cs="Times New Roman"/>
          <w:sz w:val="16"/>
          <w:szCs w:val="16"/>
        </w:rPr>
      </w:pPr>
      <w:r w:rsidRPr="00E4022A">
        <w:rPr>
          <w:rFonts w:ascii="Times New Roman" w:hAnsi="Times New Roman" w:cs="Times New Roman"/>
          <w:sz w:val="16"/>
          <w:szCs w:val="16"/>
        </w:rPr>
        <w:t>&lt;3&gt; Магнитная доска со схемой населенного пункта может быть заменена соответствующим электронным учебным пособием.</w:t>
      </w:r>
    </w:p>
    <w:p w14:paraId="3705D07B" w14:textId="77777777" w:rsidR="00086559" w:rsidRPr="00E4022A" w:rsidRDefault="00086559" w:rsidP="00086559">
      <w:pPr>
        <w:pStyle w:val="ConsPlusNormal"/>
        <w:ind w:firstLine="540"/>
        <w:jc w:val="both"/>
        <w:rPr>
          <w:rFonts w:ascii="Times New Roman" w:hAnsi="Times New Roman" w:cs="Times New Roman"/>
          <w:sz w:val="16"/>
          <w:szCs w:val="16"/>
        </w:rPr>
      </w:pPr>
      <w:r w:rsidRPr="00E4022A">
        <w:rPr>
          <w:rFonts w:ascii="Times New Roman" w:hAnsi="Times New Roman" w:cs="Times New Roman"/>
          <w:sz w:val="16"/>
          <w:szCs w:val="16"/>
        </w:rPr>
        <w:t>&lt;4&gt;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14:paraId="751BDCDE" w14:textId="77777777" w:rsidR="00086559" w:rsidRPr="00716DC8" w:rsidRDefault="00086559" w:rsidP="00086559">
      <w:pPr>
        <w:pStyle w:val="ConsPlusNormal"/>
        <w:jc w:val="center"/>
        <w:rPr>
          <w:rFonts w:ascii="Times New Roman" w:hAnsi="Times New Roman" w:cs="Times New Roman"/>
          <w:sz w:val="24"/>
          <w:szCs w:val="24"/>
        </w:rPr>
      </w:pPr>
    </w:p>
    <w:p w14:paraId="48F516DA" w14:textId="77777777" w:rsidR="00086559" w:rsidRPr="00E4022A" w:rsidRDefault="00086559" w:rsidP="00086559">
      <w:pPr>
        <w:pStyle w:val="ConsPlusNormal"/>
        <w:jc w:val="center"/>
        <w:outlineLvl w:val="2"/>
        <w:rPr>
          <w:rFonts w:ascii="Times New Roman" w:hAnsi="Times New Roman" w:cs="Times New Roman"/>
          <w:b/>
          <w:i/>
          <w:sz w:val="24"/>
          <w:szCs w:val="24"/>
        </w:rPr>
      </w:pPr>
      <w:bookmarkStart w:id="10" w:name="Par2061"/>
      <w:bookmarkEnd w:id="10"/>
      <w:r w:rsidRPr="00E4022A">
        <w:rPr>
          <w:rFonts w:ascii="Times New Roman" w:hAnsi="Times New Roman" w:cs="Times New Roman"/>
          <w:b/>
          <w:i/>
          <w:sz w:val="24"/>
          <w:szCs w:val="24"/>
        </w:rPr>
        <w:t>Перечень материалов по предмету "Первая помощь</w:t>
      </w:r>
    </w:p>
    <w:p w14:paraId="7D7A79BD" w14:textId="77777777" w:rsidR="00086559" w:rsidRPr="00E4022A" w:rsidRDefault="00086559" w:rsidP="00086559">
      <w:pPr>
        <w:pStyle w:val="ConsPlusNormal"/>
        <w:jc w:val="center"/>
        <w:rPr>
          <w:rFonts w:ascii="Times New Roman" w:hAnsi="Times New Roman" w:cs="Times New Roman"/>
          <w:b/>
          <w:i/>
          <w:sz w:val="24"/>
          <w:szCs w:val="24"/>
        </w:rPr>
      </w:pPr>
      <w:r w:rsidRPr="00E4022A">
        <w:rPr>
          <w:rFonts w:ascii="Times New Roman" w:hAnsi="Times New Roman" w:cs="Times New Roman"/>
          <w:b/>
          <w:i/>
          <w:sz w:val="24"/>
          <w:szCs w:val="24"/>
        </w:rPr>
        <w:t>при дорожно-транспортном происшествии"</w:t>
      </w:r>
    </w:p>
    <w:p w14:paraId="5E9D51FA" w14:textId="77777777" w:rsidR="00086559" w:rsidRPr="00E4022A" w:rsidRDefault="00086559" w:rsidP="00086559">
      <w:pPr>
        <w:pStyle w:val="ConsPlusNormal"/>
        <w:jc w:val="center"/>
        <w:rPr>
          <w:rFonts w:ascii="Times New Roman" w:hAnsi="Times New Roman" w:cs="Times New Roman"/>
          <w:b/>
          <w:i/>
          <w:sz w:val="24"/>
          <w:szCs w:val="24"/>
        </w:rPr>
      </w:pPr>
    </w:p>
    <w:p w14:paraId="545EC9A6" w14:textId="77777777" w:rsidR="00086559" w:rsidRPr="00716DC8" w:rsidRDefault="00086559" w:rsidP="00086559">
      <w:pPr>
        <w:pStyle w:val="ConsPlusNormal"/>
        <w:jc w:val="right"/>
        <w:rPr>
          <w:rFonts w:ascii="Times New Roman" w:hAnsi="Times New Roman" w:cs="Times New Roman"/>
          <w:sz w:val="24"/>
          <w:szCs w:val="24"/>
        </w:rPr>
      </w:pPr>
      <w:r w:rsidRPr="00716DC8">
        <w:rPr>
          <w:rFonts w:ascii="Times New Roman" w:hAnsi="Times New Roman" w:cs="Times New Roman"/>
          <w:sz w:val="24"/>
          <w:szCs w:val="24"/>
        </w:rPr>
        <w:t>Таблица 13</w:t>
      </w:r>
    </w:p>
    <w:p w14:paraId="536AB960" w14:textId="77777777" w:rsidR="00086559" w:rsidRPr="00716DC8" w:rsidRDefault="00086559" w:rsidP="00086559">
      <w:pPr>
        <w:pStyle w:val="ConsPlusNormal"/>
        <w:ind w:firstLine="540"/>
        <w:jc w:val="both"/>
        <w:rPr>
          <w:rFonts w:ascii="Times New Roman" w:hAnsi="Times New Roman" w:cs="Times New Roman"/>
          <w:sz w:val="24"/>
          <w:szCs w:val="24"/>
        </w:rPr>
      </w:pPr>
    </w:p>
    <w:tbl>
      <w:tblPr>
        <w:tblW w:w="9699" w:type="dxa"/>
        <w:tblInd w:w="102" w:type="dxa"/>
        <w:tblLayout w:type="fixed"/>
        <w:tblCellMar>
          <w:top w:w="102" w:type="dxa"/>
          <w:left w:w="62" w:type="dxa"/>
          <w:bottom w:w="102" w:type="dxa"/>
          <w:right w:w="62" w:type="dxa"/>
        </w:tblCellMar>
        <w:tblLook w:val="0000" w:firstRow="0" w:lastRow="0" w:firstColumn="0" w:lastColumn="0" w:noHBand="0" w:noVBand="0"/>
      </w:tblPr>
      <w:tblGrid>
        <w:gridCol w:w="6297"/>
        <w:gridCol w:w="1701"/>
        <w:gridCol w:w="1701"/>
      </w:tblGrid>
      <w:tr w:rsidR="00086559" w:rsidRPr="00716DC8" w14:paraId="1E21777F"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566A12"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Наименование учебных материалов</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E301858"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Единица измерения</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22BFB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Количество</w:t>
            </w:r>
          </w:p>
        </w:tc>
      </w:tr>
      <w:tr w:rsidR="00086559" w:rsidRPr="00716DC8" w14:paraId="5188F6F7" w14:textId="77777777" w:rsidTr="009B6E3C">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4F1F677" w14:textId="77777777" w:rsidR="00086559" w:rsidRPr="00716DC8" w:rsidRDefault="00086559" w:rsidP="009B6E3C">
            <w:pPr>
              <w:pStyle w:val="ConsPlusNormal"/>
              <w:jc w:val="center"/>
              <w:outlineLvl w:val="3"/>
              <w:rPr>
                <w:rFonts w:ascii="Times New Roman" w:hAnsi="Times New Roman" w:cs="Times New Roman"/>
                <w:sz w:val="24"/>
                <w:szCs w:val="24"/>
              </w:rPr>
            </w:pPr>
            <w:bookmarkStart w:id="11" w:name="Par2069"/>
            <w:bookmarkEnd w:id="11"/>
            <w:r w:rsidRPr="00716DC8">
              <w:rPr>
                <w:rFonts w:ascii="Times New Roman" w:hAnsi="Times New Roman" w:cs="Times New Roman"/>
                <w:sz w:val="24"/>
                <w:szCs w:val="24"/>
              </w:rPr>
              <w:t>Оборудование</w:t>
            </w:r>
          </w:p>
        </w:tc>
      </w:tr>
      <w:tr w:rsidR="00086559" w:rsidRPr="00716DC8" w14:paraId="0D620A8B"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E77435E"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lastRenderedPageBreak/>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0601444"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F62123"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E785E62"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53B2D46"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Тренажер-манекен взрослого пострадавшего (голова, торс) без контролера для отработки приемов сердечно-легочной реанимации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448170"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126899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C397836"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AC9C637"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Тренажер-манекен взрослого пострадавшего для отработки приемов удаления инородного тела из верхних дыхательных путей</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9C62C7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A5584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1137CC5D"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C57B39"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14F7BF"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1714383"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20</w:t>
            </w:r>
          </w:p>
        </w:tc>
      </w:tr>
      <w:tr w:rsidR="00086559" w:rsidRPr="00716DC8" w14:paraId="52CE7A19" w14:textId="77777777" w:rsidTr="009B6E3C">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4A7C21C" w14:textId="77777777" w:rsidR="00086559" w:rsidRPr="00716DC8" w:rsidRDefault="00086559" w:rsidP="009B6E3C">
            <w:pPr>
              <w:pStyle w:val="ConsPlusNormal"/>
              <w:jc w:val="center"/>
              <w:outlineLvl w:val="3"/>
              <w:rPr>
                <w:rFonts w:ascii="Times New Roman" w:hAnsi="Times New Roman" w:cs="Times New Roman"/>
                <w:sz w:val="24"/>
                <w:szCs w:val="24"/>
              </w:rPr>
            </w:pPr>
            <w:bookmarkStart w:id="12" w:name="Par2085"/>
            <w:bookmarkEnd w:id="12"/>
            <w:r w:rsidRPr="00716DC8">
              <w:rPr>
                <w:rFonts w:ascii="Times New Roman" w:hAnsi="Times New Roman" w:cs="Times New Roman"/>
                <w:sz w:val="24"/>
                <w:szCs w:val="24"/>
              </w:rPr>
              <w:t>Расходные материалы</w:t>
            </w:r>
          </w:p>
        </w:tc>
      </w:tr>
      <w:tr w:rsidR="00086559" w:rsidRPr="00716DC8" w14:paraId="3ED5287A"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62EE75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Аптечка первой помощи (автомобильная)</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06D379D"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FB616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8</w:t>
            </w:r>
          </w:p>
        </w:tc>
      </w:tr>
      <w:tr w:rsidR="00086559" w:rsidRPr="00716DC8" w14:paraId="1557DA76"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7EABA9"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Табельные средства для оказания первой помощи. 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нижних конечностей, шейного отдела позвоночника (шины). Перевязочные средства (бинты, салфетки, лейкопластырь)</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08C35FB"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DFFB1E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7904C3A"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648C8C"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A70D31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5EF95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47AEBC47" w14:textId="77777777" w:rsidTr="009B6E3C">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5C9542A" w14:textId="77777777" w:rsidR="00086559" w:rsidRPr="00716DC8" w:rsidRDefault="00086559" w:rsidP="009B6E3C">
            <w:pPr>
              <w:pStyle w:val="ConsPlusNormal"/>
              <w:jc w:val="center"/>
              <w:outlineLvl w:val="3"/>
              <w:rPr>
                <w:rFonts w:ascii="Times New Roman" w:hAnsi="Times New Roman" w:cs="Times New Roman"/>
                <w:sz w:val="24"/>
                <w:szCs w:val="24"/>
              </w:rPr>
            </w:pPr>
            <w:bookmarkStart w:id="13" w:name="Par2095"/>
            <w:bookmarkEnd w:id="13"/>
            <w:r w:rsidRPr="00716DC8">
              <w:rPr>
                <w:rFonts w:ascii="Times New Roman" w:hAnsi="Times New Roman" w:cs="Times New Roman"/>
                <w:sz w:val="24"/>
                <w:szCs w:val="24"/>
              </w:rPr>
              <w:t>Учебно-наглядные пособия &lt;1&gt;</w:t>
            </w:r>
          </w:p>
        </w:tc>
      </w:tr>
      <w:tr w:rsidR="00086559" w:rsidRPr="00716DC8" w14:paraId="17B919DA"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79D4B9"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Учебные пособия по первой помощи пострадавшим в дорожно-транспортных происшествиях для водителей</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E28A6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6E3AEE2"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18</w:t>
            </w:r>
          </w:p>
        </w:tc>
      </w:tr>
      <w:tr w:rsidR="00086559" w:rsidRPr="00716DC8" w14:paraId="6423D5E2"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3217C84"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Учебные фильмы по первой помощи пострадавшим в дорожно-транспортных происшествиях</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B28FE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B472A05"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599A7384"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D137A9"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513232"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BFFA645"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7D1C99A5" w14:textId="77777777" w:rsidTr="009B6E3C">
        <w:tc>
          <w:tcPr>
            <w:tcW w:w="969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4E6F9D" w14:textId="77777777" w:rsidR="00086559" w:rsidRPr="00716DC8" w:rsidRDefault="00086559" w:rsidP="009B6E3C">
            <w:pPr>
              <w:pStyle w:val="ConsPlusNormal"/>
              <w:jc w:val="center"/>
              <w:outlineLvl w:val="3"/>
              <w:rPr>
                <w:rFonts w:ascii="Times New Roman" w:hAnsi="Times New Roman" w:cs="Times New Roman"/>
                <w:sz w:val="24"/>
                <w:szCs w:val="24"/>
              </w:rPr>
            </w:pPr>
            <w:bookmarkStart w:id="14" w:name="Par2105"/>
            <w:bookmarkEnd w:id="14"/>
            <w:r w:rsidRPr="00716DC8">
              <w:rPr>
                <w:rFonts w:ascii="Times New Roman" w:hAnsi="Times New Roman" w:cs="Times New Roman"/>
                <w:sz w:val="24"/>
                <w:szCs w:val="24"/>
              </w:rPr>
              <w:t>Технические средства обучения</w:t>
            </w:r>
          </w:p>
        </w:tc>
      </w:tr>
      <w:tr w:rsidR="00086559" w:rsidRPr="00716DC8" w14:paraId="2D3BD56D"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3F574F"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Компьютер с соответствующим программным обеспечением</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056205"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38E1801"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32070743"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B778233"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Мультимедийный проектор</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CAC2EE"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7A50D97"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r w:rsidR="00086559" w:rsidRPr="00716DC8" w14:paraId="02AF3F35" w14:textId="77777777" w:rsidTr="009B6E3C">
        <w:tc>
          <w:tcPr>
            <w:tcW w:w="62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AE7206" w14:textId="77777777" w:rsidR="00086559" w:rsidRPr="00716DC8" w:rsidRDefault="00086559" w:rsidP="009B6E3C">
            <w:pPr>
              <w:pStyle w:val="ConsPlusNormal"/>
              <w:rPr>
                <w:rFonts w:ascii="Times New Roman" w:hAnsi="Times New Roman" w:cs="Times New Roman"/>
                <w:sz w:val="24"/>
                <w:szCs w:val="24"/>
              </w:rPr>
            </w:pPr>
            <w:r w:rsidRPr="00716DC8">
              <w:rPr>
                <w:rFonts w:ascii="Times New Roman" w:hAnsi="Times New Roman" w:cs="Times New Roman"/>
                <w:sz w:val="24"/>
                <w:szCs w:val="24"/>
              </w:rPr>
              <w:t>Экран (электронная доска)</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594479"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комплект</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A485D6" w14:textId="77777777" w:rsidR="00086559" w:rsidRPr="00716DC8" w:rsidRDefault="00086559" w:rsidP="009B6E3C">
            <w:pPr>
              <w:pStyle w:val="ConsPlusNormal"/>
              <w:jc w:val="center"/>
              <w:rPr>
                <w:rFonts w:ascii="Times New Roman" w:hAnsi="Times New Roman" w:cs="Times New Roman"/>
                <w:sz w:val="24"/>
                <w:szCs w:val="24"/>
              </w:rPr>
            </w:pPr>
            <w:r w:rsidRPr="00716DC8">
              <w:rPr>
                <w:rFonts w:ascii="Times New Roman" w:hAnsi="Times New Roman" w:cs="Times New Roman"/>
                <w:sz w:val="24"/>
                <w:szCs w:val="24"/>
              </w:rPr>
              <w:t>1</w:t>
            </w:r>
          </w:p>
        </w:tc>
      </w:tr>
    </w:tbl>
    <w:p w14:paraId="18188D47" w14:textId="77777777" w:rsidR="00086559" w:rsidRPr="00716DC8" w:rsidRDefault="00086559" w:rsidP="00086559">
      <w:pPr>
        <w:pStyle w:val="ConsPlusNormal"/>
        <w:ind w:firstLine="540"/>
        <w:jc w:val="both"/>
        <w:rPr>
          <w:rFonts w:ascii="Times New Roman" w:hAnsi="Times New Roman" w:cs="Times New Roman"/>
          <w:sz w:val="24"/>
          <w:szCs w:val="24"/>
        </w:rPr>
      </w:pPr>
    </w:p>
    <w:p w14:paraId="00F0990B"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w:t>
      </w:r>
    </w:p>
    <w:p w14:paraId="292BE09D" w14:textId="77777777" w:rsidR="00086559" w:rsidRPr="00E4022A" w:rsidRDefault="00086559" w:rsidP="00086559">
      <w:pPr>
        <w:pStyle w:val="ConsPlusNormal"/>
        <w:ind w:firstLine="540"/>
        <w:jc w:val="both"/>
        <w:rPr>
          <w:rFonts w:ascii="Times New Roman" w:hAnsi="Times New Roman" w:cs="Times New Roman"/>
          <w:sz w:val="16"/>
          <w:szCs w:val="16"/>
        </w:rPr>
      </w:pPr>
      <w:r w:rsidRPr="00E4022A">
        <w:rPr>
          <w:rFonts w:ascii="Times New Roman" w:hAnsi="Times New Roman" w:cs="Times New Roman"/>
          <w:sz w:val="16"/>
          <w:szCs w:val="16"/>
        </w:rPr>
        <w:t>&lt;1&gt; Учебно-наглядные пособия допустимо представлять в виде печатных изданий, плакатов, электронных учебных материалов, тематических фильмов.</w:t>
      </w:r>
    </w:p>
    <w:p w14:paraId="1354A18F" w14:textId="77777777" w:rsidR="00086559" w:rsidRPr="00E4022A" w:rsidRDefault="00086559" w:rsidP="00086559">
      <w:pPr>
        <w:pStyle w:val="ConsPlusNormal"/>
        <w:ind w:firstLine="540"/>
        <w:jc w:val="both"/>
        <w:rPr>
          <w:rFonts w:ascii="Times New Roman" w:hAnsi="Times New Roman" w:cs="Times New Roman"/>
          <w:sz w:val="16"/>
          <w:szCs w:val="16"/>
        </w:rPr>
      </w:pPr>
    </w:p>
    <w:p w14:paraId="30C6A49C"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Участки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w:t>
      </w:r>
      <w:r w:rsidRPr="00716DC8">
        <w:rPr>
          <w:rFonts w:ascii="Times New Roman" w:hAnsi="Times New Roman" w:cs="Times New Roman"/>
          <w:sz w:val="24"/>
          <w:szCs w:val="24"/>
        </w:rPr>
        <w:lastRenderedPageBreak/>
        <w:t xml:space="preserve">учебных (контрольных) заданий, предусмотренных Примерной программой, должны иметь ровное и однородное </w:t>
      </w:r>
      <w:proofErr w:type="spellStart"/>
      <w:r w:rsidRPr="00716DC8">
        <w:rPr>
          <w:rFonts w:ascii="Times New Roman" w:hAnsi="Times New Roman" w:cs="Times New Roman"/>
          <w:sz w:val="24"/>
          <w:szCs w:val="24"/>
        </w:rPr>
        <w:t>асфальто</w:t>
      </w:r>
      <w:proofErr w:type="spellEnd"/>
      <w:r w:rsidRPr="00716DC8">
        <w:rPr>
          <w:rFonts w:ascii="Times New Roman" w:hAnsi="Times New Roman" w:cs="Times New Roman"/>
          <w:sz w:val="24"/>
          <w:szCs w:val="24"/>
        </w:rPr>
        <w:t>-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14:paraId="4FA5B299"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14:paraId="22C18970"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Размеры закрытой площадки или автодрома для первоначального обучения вождению транспортных средств должны составлять не менее </w:t>
      </w:r>
      <w:smartTag w:uri="urn:schemas-microsoft-com:office:smarttags" w:element="metricconverter">
        <w:smartTagPr>
          <w:attr w:name="ProductID" w:val="0,24 га"/>
        </w:smartTagPr>
        <w:r w:rsidRPr="00716DC8">
          <w:rPr>
            <w:rFonts w:ascii="Times New Roman" w:hAnsi="Times New Roman" w:cs="Times New Roman"/>
            <w:sz w:val="24"/>
            <w:szCs w:val="24"/>
          </w:rPr>
          <w:t>0,24 га</w:t>
        </w:r>
      </w:smartTag>
      <w:r w:rsidRPr="00716DC8">
        <w:rPr>
          <w:rFonts w:ascii="Times New Roman" w:hAnsi="Times New Roman" w:cs="Times New Roman"/>
          <w:sz w:val="24"/>
          <w:szCs w:val="24"/>
        </w:rPr>
        <w:t>.</w:t>
      </w:r>
    </w:p>
    <w:p w14:paraId="75C2546B"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&lt;1&gt;, что соответствует влажному асфальтобетонному покрытию.</w:t>
      </w:r>
    </w:p>
    <w:p w14:paraId="3B2D78B2"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w:t>
      </w:r>
    </w:p>
    <w:p w14:paraId="5A7C06D3" w14:textId="77777777" w:rsidR="00086559" w:rsidRPr="00E4022A" w:rsidRDefault="00086559" w:rsidP="00086559">
      <w:pPr>
        <w:pStyle w:val="ConsPlusNormal"/>
        <w:ind w:firstLine="540"/>
        <w:jc w:val="both"/>
        <w:rPr>
          <w:rFonts w:ascii="Times New Roman" w:hAnsi="Times New Roman" w:cs="Times New Roman"/>
          <w:sz w:val="16"/>
          <w:szCs w:val="16"/>
        </w:rPr>
      </w:pPr>
      <w:r w:rsidRPr="00E4022A">
        <w:rPr>
          <w:rFonts w:ascii="Times New Roman" w:hAnsi="Times New Roman" w:cs="Times New Roman"/>
          <w:sz w:val="16"/>
          <w:szCs w:val="16"/>
        </w:rPr>
        <w:t xml:space="preserve">&lt;1&gt; Постановление Совета Министров - Правительства Российской Федерации от 23 октября </w:t>
      </w:r>
      <w:smartTag w:uri="urn:schemas-microsoft-com:office:smarttags" w:element="metricconverter">
        <w:smartTagPr>
          <w:attr w:name="ProductID" w:val="1993 г"/>
        </w:smartTagPr>
        <w:r w:rsidRPr="00E4022A">
          <w:rPr>
            <w:rFonts w:ascii="Times New Roman" w:hAnsi="Times New Roman" w:cs="Times New Roman"/>
            <w:sz w:val="16"/>
            <w:szCs w:val="16"/>
          </w:rPr>
          <w:t>1993 г</w:t>
        </w:r>
      </w:smartTag>
      <w:r w:rsidRPr="00E4022A">
        <w:rPr>
          <w:rFonts w:ascii="Times New Roman" w:hAnsi="Times New Roman" w:cs="Times New Roman"/>
          <w:sz w:val="16"/>
          <w:szCs w:val="16"/>
        </w:rPr>
        <w:t>.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17, ст. 1882; 2009, N 2, ст. 233; N 5, ст. 610; 2010, N 9, ст. 976; N 20, ст. 2471; 2011, N 42, ст. 5922; 2012, N 1, ст. 154; N 15, ст. 1780; N 30, ст. 4289; N 47, ст. 6505; 2013, N 5, ст. 371; N 5, ст. 404; N 24, ст. 2999; N 31, ст. 4218; N 41, ст. 5194).</w:t>
      </w:r>
    </w:p>
    <w:p w14:paraId="631EB566" w14:textId="77777777" w:rsidR="00086559" w:rsidRPr="00716DC8" w:rsidRDefault="00086559" w:rsidP="00086559">
      <w:pPr>
        <w:pStyle w:val="ConsPlusNormal"/>
        <w:ind w:firstLine="540"/>
        <w:jc w:val="both"/>
        <w:rPr>
          <w:rFonts w:ascii="Times New Roman" w:hAnsi="Times New Roman" w:cs="Times New Roman"/>
          <w:sz w:val="24"/>
          <w:szCs w:val="24"/>
        </w:rPr>
      </w:pPr>
    </w:p>
    <w:p w14:paraId="2C2207B6"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14:paraId="308E9C0C"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Поперечный уклон участков закрытой площадки или автодрома, используемых для выполнения учебных (контрольных) заданий, предусмотренных Примерной программой, должен обеспечивать водоотвод с их поверхности.</w:t>
      </w:r>
    </w:p>
    <w:p w14:paraId="6A054469"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Продольный уклон закрытой площадки или автодрома (за исключением наклонного участка (эстакады)) должен быть не более 100%.</w:t>
      </w:r>
    </w:p>
    <w:p w14:paraId="671E57FE"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В случае проведения обучения в темное время суток освещенность закрытой площадки или автодрома должна быть не менее 20 </w:t>
      </w:r>
      <w:proofErr w:type="spellStart"/>
      <w:r w:rsidRPr="00716DC8">
        <w:rPr>
          <w:rFonts w:ascii="Times New Roman" w:hAnsi="Times New Roman" w:cs="Times New Roman"/>
          <w:sz w:val="24"/>
          <w:szCs w:val="24"/>
        </w:rPr>
        <w:t>лк</w:t>
      </w:r>
      <w:proofErr w:type="spellEnd"/>
      <w:r w:rsidRPr="00716DC8">
        <w:rPr>
          <w:rFonts w:ascii="Times New Roman" w:hAnsi="Times New Roman" w:cs="Times New Roman"/>
          <w:sz w:val="24"/>
          <w:szCs w:val="24"/>
        </w:rPr>
        <w:t xml:space="preserve">. Отношение максимальной освещенности к средней должно быть не более 3:1. Показатель </w:t>
      </w:r>
      <w:proofErr w:type="spellStart"/>
      <w:r w:rsidRPr="00716DC8">
        <w:rPr>
          <w:rFonts w:ascii="Times New Roman" w:hAnsi="Times New Roman" w:cs="Times New Roman"/>
          <w:sz w:val="24"/>
          <w:szCs w:val="24"/>
        </w:rPr>
        <w:t>ослепленности</w:t>
      </w:r>
      <w:proofErr w:type="spellEnd"/>
      <w:r w:rsidRPr="00716DC8">
        <w:rPr>
          <w:rFonts w:ascii="Times New Roman" w:hAnsi="Times New Roman" w:cs="Times New Roman"/>
          <w:sz w:val="24"/>
          <w:szCs w:val="24"/>
        </w:rPr>
        <w:t xml:space="preserve"> установок наружного освещения не должен превышать 150.</w:t>
      </w:r>
    </w:p>
    <w:p w14:paraId="1222A20A"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На автодроме должен оборудоваться перекресток (регулируемый или нерегулируемый), пешеходный переход, устанавливаться дорожные знаки.</w:t>
      </w:r>
    </w:p>
    <w:p w14:paraId="55AF0949"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Автодромы, кроме того,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(далее - ГОСТ Р 52290-2004),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&lt;1&gt;.</w:t>
      </w:r>
    </w:p>
    <w:p w14:paraId="37042371"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w:t>
      </w:r>
    </w:p>
    <w:p w14:paraId="34D06B6F" w14:textId="77777777" w:rsidR="00086559" w:rsidRPr="00E4022A" w:rsidRDefault="00086559" w:rsidP="00086559">
      <w:pPr>
        <w:pStyle w:val="ConsPlusNormal"/>
        <w:ind w:firstLine="540"/>
        <w:jc w:val="both"/>
        <w:rPr>
          <w:rFonts w:ascii="Times New Roman" w:hAnsi="Times New Roman" w:cs="Times New Roman"/>
          <w:sz w:val="16"/>
          <w:szCs w:val="16"/>
        </w:rPr>
      </w:pPr>
      <w:r w:rsidRPr="00E4022A">
        <w:rPr>
          <w:rFonts w:ascii="Times New Roman" w:hAnsi="Times New Roman" w:cs="Times New Roman"/>
          <w:sz w:val="16"/>
          <w:szCs w:val="16"/>
        </w:rPr>
        <w:t xml:space="preserve">&lt;1&gt; Постановление Совета Министров - Правительства Российской Федерации от 23 октября </w:t>
      </w:r>
      <w:smartTag w:uri="urn:schemas-microsoft-com:office:smarttags" w:element="metricconverter">
        <w:smartTagPr>
          <w:attr w:name="ProductID" w:val="1993 г"/>
        </w:smartTagPr>
        <w:r w:rsidRPr="00E4022A">
          <w:rPr>
            <w:rFonts w:ascii="Times New Roman" w:hAnsi="Times New Roman" w:cs="Times New Roman"/>
            <w:sz w:val="16"/>
            <w:szCs w:val="16"/>
          </w:rPr>
          <w:t>1993 г</w:t>
        </w:r>
      </w:smartTag>
      <w:r w:rsidRPr="00E4022A">
        <w:rPr>
          <w:rFonts w:ascii="Times New Roman" w:hAnsi="Times New Roman" w:cs="Times New Roman"/>
          <w:sz w:val="16"/>
          <w:szCs w:val="16"/>
        </w:rPr>
        <w:t xml:space="preserve">. N 1090 "О Правилах дорожного </w:t>
      </w:r>
      <w:r w:rsidRPr="00E4022A">
        <w:rPr>
          <w:rFonts w:ascii="Times New Roman" w:hAnsi="Times New Roman" w:cs="Times New Roman"/>
          <w:sz w:val="16"/>
          <w:szCs w:val="16"/>
        </w:rPr>
        <w:lastRenderedPageBreak/>
        <w:t>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17, ст. 1882; 2009, N 2, ст. 233; N 5, ст. 610; 2010, N 9, ст. 976; N 20, ст. 2471; 2011, N 42, ст. 5922; 2012, N 1, ст. 154; N 15, ст. 1780; N 30, ст. 4289; N 47, ст. 6505; 2013, N 5, ст. 371; N 5, ст. 404; N 24, ст. 2999; N 31, ст. 4218; N 41, ст. 5194).</w:t>
      </w:r>
    </w:p>
    <w:p w14:paraId="3AB662CE" w14:textId="77777777" w:rsidR="00086559" w:rsidRPr="00716DC8" w:rsidRDefault="00086559" w:rsidP="00086559">
      <w:pPr>
        <w:pStyle w:val="ConsPlusNormal"/>
        <w:ind w:firstLine="540"/>
        <w:jc w:val="both"/>
        <w:rPr>
          <w:rFonts w:ascii="Times New Roman" w:hAnsi="Times New Roman" w:cs="Times New Roman"/>
          <w:sz w:val="24"/>
          <w:szCs w:val="24"/>
        </w:rPr>
      </w:pPr>
    </w:p>
    <w:p w14:paraId="01F95EBE"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14:paraId="56B453B2" w14:textId="77777777" w:rsidR="00086559" w:rsidRPr="00716DC8" w:rsidRDefault="00086559" w:rsidP="00086559">
      <w:pPr>
        <w:pStyle w:val="ConsPlusNormal"/>
        <w:ind w:firstLine="540"/>
        <w:jc w:val="both"/>
        <w:rPr>
          <w:rFonts w:ascii="Times New Roman" w:hAnsi="Times New Roman" w:cs="Times New Roman"/>
          <w:sz w:val="24"/>
          <w:szCs w:val="24"/>
        </w:rPr>
      </w:pPr>
      <w:r w:rsidRPr="00716DC8">
        <w:rPr>
          <w:rFonts w:ascii="Times New Roman" w:hAnsi="Times New Roman" w:cs="Times New Roman"/>
          <w:sz w:val="24"/>
          <w:szCs w:val="24"/>
        </w:rPr>
        <w:t xml:space="preserve">Условия реализации </w:t>
      </w:r>
      <w:r>
        <w:rPr>
          <w:rFonts w:ascii="Times New Roman" w:hAnsi="Times New Roman" w:cs="Times New Roman"/>
          <w:sz w:val="24"/>
          <w:szCs w:val="24"/>
        </w:rPr>
        <w:t>рабочей</w:t>
      </w:r>
      <w:r w:rsidRPr="00716DC8">
        <w:rPr>
          <w:rFonts w:ascii="Times New Roman" w:hAnsi="Times New Roman" w:cs="Times New Roman"/>
          <w:sz w:val="24"/>
          <w:szCs w:val="24"/>
        </w:rPr>
        <w:t xml:space="preserve"> программы составляют требования к учебно-материальной базе организации, осуществляющей образовательную деятельность.</w:t>
      </w:r>
    </w:p>
    <w:p w14:paraId="5EFBC81A" w14:textId="77777777" w:rsidR="00086559" w:rsidRPr="00716DC8" w:rsidRDefault="00086559" w:rsidP="00086559">
      <w:pPr>
        <w:pStyle w:val="ConsPlusNormal"/>
        <w:ind w:firstLine="540"/>
        <w:jc w:val="both"/>
        <w:rPr>
          <w:rFonts w:ascii="Times New Roman" w:hAnsi="Times New Roman" w:cs="Times New Roman"/>
          <w:sz w:val="24"/>
          <w:szCs w:val="24"/>
        </w:rPr>
      </w:pPr>
    </w:p>
    <w:p w14:paraId="7C3888A0" w14:textId="77777777" w:rsidR="00086559" w:rsidRPr="00716DC8" w:rsidRDefault="00086559" w:rsidP="00086559">
      <w:pPr>
        <w:pStyle w:val="ConsPlusNormal"/>
        <w:ind w:firstLine="540"/>
        <w:jc w:val="both"/>
        <w:rPr>
          <w:rFonts w:ascii="Times New Roman" w:hAnsi="Times New Roman" w:cs="Times New Roman"/>
          <w:sz w:val="24"/>
          <w:szCs w:val="24"/>
        </w:rPr>
      </w:pPr>
    </w:p>
    <w:p w14:paraId="1FDE53A5" w14:textId="77777777" w:rsidR="00086559" w:rsidRPr="00086559" w:rsidRDefault="00086559" w:rsidP="00086559"/>
    <w:p w14:paraId="2F3B9B9D" w14:textId="77777777" w:rsidR="005C2976" w:rsidRPr="005C2976" w:rsidRDefault="005C2976" w:rsidP="005C2976">
      <w:pPr>
        <w:pStyle w:val="ConsPlusNormal"/>
        <w:ind w:firstLine="540"/>
        <w:jc w:val="both"/>
        <w:rPr>
          <w:rFonts w:ascii="Times New Roman" w:hAnsi="Times New Roman" w:cs="Times New Roman"/>
          <w:sz w:val="24"/>
          <w:szCs w:val="24"/>
        </w:rPr>
      </w:pPr>
    </w:p>
    <w:p w14:paraId="1CCD9221" w14:textId="77777777" w:rsidR="00384ABB" w:rsidRPr="00384ABB" w:rsidRDefault="00384ABB" w:rsidP="00384ABB"/>
    <w:sectPr w:rsidR="00384ABB" w:rsidRPr="00384ABB" w:rsidSect="008C4A69">
      <w:pgSz w:w="11906" w:h="16838"/>
      <w:pgMar w:top="851"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CE7FD3"/>
    <w:multiLevelType w:val="hybridMultilevel"/>
    <w:tmpl w:val="19F05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F7249A"/>
    <w:multiLevelType w:val="hybridMultilevel"/>
    <w:tmpl w:val="32729B84"/>
    <w:lvl w:ilvl="0" w:tplc="7E1C5604">
      <w:start w:val="1"/>
      <w:numFmt w:val="upperRoman"/>
      <w:lvlText w:val="%1."/>
      <w:lvlJc w:val="left"/>
      <w:pPr>
        <w:ind w:left="765" w:hanging="720"/>
      </w:pPr>
      <w:rPr>
        <w:rFonts w:hint="default"/>
        <w:b/>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A66"/>
    <w:rsid w:val="00086559"/>
    <w:rsid w:val="00160E91"/>
    <w:rsid w:val="001D6F30"/>
    <w:rsid w:val="00235287"/>
    <w:rsid w:val="0024281C"/>
    <w:rsid w:val="002777C6"/>
    <w:rsid w:val="00384ABB"/>
    <w:rsid w:val="003E101C"/>
    <w:rsid w:val="003F6CD5"/>
    <w:rsid w:val="00430D45"/>
    <w:rsid w:val="005C2976"/>
    <w:rsid w:val="006F4F47"/>
    <w:rsid w:val="008350E5"/>
    <w:rsid w:val="008C4A69"/>
    <w:rsid w:val="0097308D"/>
    <w:rsid w:val="009B6E3C"/>
    <w:rsid w:val="00A31891"/>
    <w:rsid w:val="00A33863"/>
    <w:rsid w:val="00B154BF"/>
    <w:rsid w:val="00BB2F19"/>
    <w:rsid w:val="00C01A66"/>
    <w:rsid w:val="00CC6848"/>
    <w:rsid w:val="00D30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19CD27"/>
  <w15:docId w15:val="{D4F70B5A-F1BF-461C-BC0E-730232CDF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4A6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C4A69"/>
    <w:pPr>
      <w:keepNext/>
      <w:jc w:val="center"/>
      <w:outlineLvl w:val="1"/>
    </w:pPr>
    <w:rPr>
      <w:b/>
      <w:bCs/>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C4A69"/>
    <w:rPr>
      <w:rFonts w:ascii="Times New Roman" w:eastAsia="Times New Roman" w:hAnsi="Times New Roman" w:cs="Times New Roman"/>
      <w:b/>
      <w:bCs/>
      <w:sz w:val="32"/>
      <w:szCs w:val="20"/>
      <w:lang w:eastAsia="ru-RU"/>
    </w:rPr>
  </w:style>
  <w:style w:type="paragraph" w:styleId="a3">
    <w:name w:val="Body Text Indent"/>
    <w:basedOn w:val="a"/>
    <w:link w:val="a4"/>
    <w:uiPriority w:val="99"/>
    <w:semiHidden/>
    <w:unhideWhenUsed/>
    <w:rsid w:val="008C4A69"/>
    <w:pPr>
      <w:spacing w:after="120"/>
      <w:ind w:left="283"/>
    </w:pPr>
  </w:style>
  <w:style w:type="character" w:customStyle="1" w:styleId="a4">
    <w:name w:val="Основной текст с отступом Знак"/>
    <w:basedOn w:val="a0"/>
    <w:link w:val="a3"/>
    <w:uiPriority w:val="99"/>
    <w:semiHidden/>
    <w:rsid w:val="008C4A69"/>
    <w:rPr>
      <w:rFonts w:ascii="Times New Roman" w:eastAsia="Times New Roman" w:hAnsi="Times New Roman" w:cs="Times New Roman"/>
      <w:sz w:val="24"/>
      <w:szCs w:val="24"/>
      <w:lang w:eastAsia="ru-RU"/>
    </w:rPr>
  </w:style>
  <w:style w:type="paragraph" w:styleId="21">
    <w:name w:val="Body Text First Indent 2"/>
    <w:basedOn w:val="a3"/>
    <w:link w:val="22"/>
    <w:rsid w:val="008C4A69"/>
    <w:pPr>
      <w:ind w:firstLine="210"/>
    </w:pPr>
    <w:rPr>
      <w:sz w:val="20"/>
      <w:szCs w:val="20"/>
    </w:rPr>
  </w:style>
  <w:style w:type="character" w:customStyle="1" w:styleId="22">
    <w:name w:val="Красная строка 2 Знак"/>
    <w:basedOn w:val="a4"/>
    <w:link w:val="21"/>
    <w:rsid w:val="008C4A69"/>
    <w:rPr>
      <w:rFonts w:ascii="Times New Roman" w:eastAsia="Times New Roman" w:hAnsi="Times New Roman" w:cs="Times New Roman"/>
      <w:sz w:val="20"/>
      <w:szCs w:val="20"/>
      <w:lang w:eastAsia="ru-RU"/>
    </w:rPr>
  </w:style>
  <w:style w:type="paragraph" w:styleId="a5">
    <w:name w:val="List Paragraph"/>
    <w:basedOn w:val="a"/>
    <w:uiPriority w:val="34"/>
    <w:qFormat/>
    <w:rsid w:val="00384ABB"/>
    <w:pPr>
      <w:ind w:left="720"/>
      <w:contextualSpacing/>
    </w:pPr>
  </w:style>
  <w:style w:type="paragraph" w:customStyle="1" w:styleId="ConsPlusNormal">
    <w:name w:val="ConsPlusNormal"/>
    <w:rsid w:val="005C297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Balloon Text"/>
    <w:basedOn w:val="a"/>
    <w:link w:val="a7"/>
    <w:uiPriority w:val="99"/>
    <w:semiHidden/>
    <w:unhideWhenUsed/>
    <w:rsid w:val="002777C6"/>
    <w:rPr>
      <w:rFonts w:ascii="Tahoma" w:hAnsi="Tahoma" w:cs="Tahoma"/>
      <w:sz w:val="16"/>
      <w:szCs w:val="16"/>
    </w:rPr>
  </w:style>
  <w:style w:type="character" w:customStyle="1" w:styleId="a7">
    <w:name w:val="Текст выноски Знак"/>
    <w:basedOn w:val="a0"/>
    <w:link w:val="a6"/>
    <w:uiPriority w:val="99"/>
    <w:semiHidden/>
    <w:rsid w:val="002777C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3987</Words>
  <Characters>22728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Суровцева</dc:creator>
  <cp:keywords/>
  <dc:description/>
  <cp:lastModifiedBy>Admin</cp:lastModifiedBy>
  <cp:revision>2</cp:revision>
  <cp:lastPrinted>2025-11-25T11:58:00Z</cp:lastPrinted>
  <dcterms:created xsi:type="dcterms:W3CDTF">2025-11-25T11:59:00Z</dcterms:created>
  <dcterms:modified xsi:type="dcterms:W3CDTF">2025-11-25T11:59:00Z</dcterms:modified>
</cp:coreProperties>
</file>